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495" w:rsidRDefault="00C46495" w:rsidP="00C46495">
      <w:pPr>
        <w:spacing w:line="700" w:lineRule="exact"/>
        <w:jc w:val="center"/>
        <w:rPr>
          <w:rFonts w:ascii="华文中宋" w:eastAsia="华文中宋" w:hAnsi="华文中宋"/>
          <w:b/>
          <w:sz w:val="44"/>
          <w:szCs w:val="44"/>
        </w:rPr>
      </w:pPr>
      <w:r>
        <w:rPr>
          <w:rFonts w:ascii="华文中宋" w:eastAsia="华文中宋" w:hAnsi="华文中宋" w:hint="eastAsia"/>
          <w:b/>
          <w:sz w:val="44"/>
          <w:szCs w:val="44"/>
        </w:rPr>
        <w:t>海南大学本科教学工作</w:t>
      </w:r>
    </w:p>
    <w:p w:rsidR="00AA6BCB" w:rsidRPr="00C46495" w:rsidRDefault="00C46495" w:rsidP="00C46495">
      <w:pPr>
        <w:spacing w:line="700" w:lineRule="exact"/>
        <w:jc w:val="center"/>
        <w:rPr>
          <w:rFonts w:ascii="华文中宋" w:eastAsia="华文中宋" w:hAnsi="华文中宋"/>
          <w:b/>
          <w:sz w:val="44"/>
          <w:szCs w:val="44"/>
        </w:rPr>
      </w:pPr>
      <w:r>
        <w:rPr>
          <w:rFonts w:ascii="华文中宋" w:eastAsia="华文中宋" w:hAnsi="华文中宋" w:hint="eastAsia"/>
          <w:b/>
          <w:sz w:val="44"/>
          <w:szCs w:val="44"/>
        </w:rPr>
        <w:t>审核评估学习材料</w:t>
      </w:r>
    </w:p>
    <w:p w:rsidR="00C46495" w:rsidRDefault="00C46495" w:rsidP="006D7BFF">
      <w:pPr>
        <w:spacing w:line="580" w:lineRule="exact"/>
        <w:rPr>
          <w:rFonts w:ascii="仿宋_GB2312" w:eastAsia="仿宋_GB2312"/>
          <w:sz w:val="32"/>
          <w:szCs w:val="32"/>
        </w:rPr>
      </w:pPr>
    </w:p>
    <w:p w:rsidR="00106C94" w:rsidRPr="00106C94" w:rsidRDefault="00106C94" w:rsidP="006D7BFF">
      <w:pPr>
        <w:spacing w:line="580" w:lineRule="exact"/>
        <w:rPr>
          <w:rFonts w:ascii="仿宋_GB2312" w:eastAsia="仿宋_GB2312" w:hint="eastAsia"/>
          <w:b/>
          <w:bCs/>
          <w:sz w:val="32"/>
          <w:szCs w:val="32"/>
        </w:rPr>
      </w:pPr>
      <w:r>
        <w:rPr>
          <w:rFonts w:ascii="仿宋_GB2312" w:eastAsia="仿宋_GB2312" w:hint="eastAsia"/>
          <w:b/>
          <w:bCs/>
          <w:sz w:val="32"/>
          <w:szCs w:val="32"/>
        </w:rPr>
        <w:t xml:space="preserve">    1．</w:t>
      </w:r>
      <w:r w:rsidRPr="00106C94">
        <w:rPr>
          <w:rFonts w:ascii="仿宋_GB2312" w:eastAsia="仿宋_GB2312" w:hint="eastAsia"/>
          <w:b/>
          <w:bCs/>
          <w:sz w:val="32"/>
          <w:szCs w:val="32"/>
        </w:rPr>
        <w:t>什么是“五位一体”本科教学评估制度？</w:t>
      </w:r>
    </w:p>
    <w:p w:rsidR="00106C94" w:rsidRPr="00106C94" w:rsidRDefault="00106C94" w:rsidP="006D7BFF">
      <w:pPr>
        <w:spacing w:line="580" w:lineRule="exact"/>
        <w:ind w:firstLineChars="200" w:firstLine="640"/>
        <w:rPr>
          <w:rFonts w:ascii="仿宋_GB2312" w:eastAsia="仿宋_GB2312" w:hint="eastAsia"/>
          <w:sz w:val="32"/>
          <w:szCs w:val="32"/>
        </w:rPr>
      </w:pPr>
      <w:r w:rsidRPr="00106C94">
        <w:rPr>
          <w:rFonts w:ascii="仿宋_GB2312" w:eastAsia="仿宋_GB2312" w:hint="eastAsia"/>
          <w:sz w:val="32"/>
          <w:szCs w:val="32"/>
        </w:rPr>
        <w:t>教育部于2011年10月颁布了《教育部关于普通高等学校本科教学评估工作的意见》，对新时期本科教学工作评估做出了整体规划，提出以学校自我评估为基础，以院校评估、专业认证与评估、国际评估和教学基本状态数据常态监测为主要内容，政府、学校、专门机构和社会多元评价相结合，与中国特色现代高等教育体系相适应的教学评估制度。这一制度简称为“五位一体”本科教学评估制度，是未来一段时期开展评估工作的重要依据。</w:t>
      </w:r>
    </w:p>
    <w:p w:rsidR="00AA6BCB" w:rsidRPr="003F737A" w:rsidRDefault="0032466A" w:rsidP="006D7BFF">
      <w:pPr>
        <w:spacing w:line="580" w:lineRule="exact"/>
        <w:ind w:firstLineChars="200" w:firstLine="643"/>
        <w:rPr>
          <w:rFonts w:ascii="仿宋_GB2312" w:eastAsia="仿宋_GB2312"/>
          <w:b/>
          <w:sz w:val="32"/>
          <w:szCs w:val="32"/>
        </w:rPr>
      </w:pPr>
      <w:r>
        <w:rPr>
          <w:rFonts w:ascii="仿宋_GB2312" w:eastAsia="仿宋_GB2312" w:hint="eastAsia"/>
          <w:b/>
          <w:sz w:val="32"/>
          <w:szCs w:val="32"/>
        </w:rPr>
        <w:t>2</w:t>
      </w:r>
      <w:r w:rsidR="00C46495" w:rsidRPr="003F737A">
        <w:rPr>
          <w:rFonts w:ascii="仿宋_GB2312" w:eastAsia="仿宋_GB2312" w:hint="eastAsia"/>
          <w:b/>
          <w:sz w:val="32"/>
          <w:szCs w:val="32"/>
        </w:rPr>
        <w:t>．</w:t>
      </w:r>
      <w:r w:rsidR="00AA6BCB" w:rsidRPr="003F737A">
        <w:rPr>
          <w:rFonts w:ascii="仿宋_GB2312" w:eastAsia="仿宋_GB2312" w:hint="eastAsia"/>
          <w:b/>
          <w:sz w:val="32"/>
          <w:szCs w:val="32"/>
        </w:rPr>
        <w:t>什么是审核评估？</w:t>
      </w:r>
    </w:p>
    <w:p w:rsidR="00AA6BCB" w:rsidRPr="00C46495" w:rsidRDefault="00DF0E2E" w:rsidP="006D7BFF">
      <w:pPr>
        <w:spacing w:line="580" w:lineRule="exact"/>
        <w:ind w:firstLineChars="200" w:firstLine="640"/>
        <w:rPr>
          <w:rFonts w:ascii="仿宋_GB2312" w:eastAsia="仿宋_GB2312"/>
          <w:sz w:val="32"/>
          <w:szCs w:val="32"/>
        </w:rPr>
      </w:pPr>
      <w:r w:rsidRPr="00DF0E2E">
        <w:rPr>
          <w:rFonts w:ascii="仿宋_GB2312" w:eastAsia="仿宋_GB2312" w:hint="eastAsia"/>
          <w:sz w:val="32"/>
          <w:szCs w:val="32"/>
        </w:rPr>
        <w:t>审核评估是在我国高等教育新形势下，总结已有评估经验，借鉴国外先进评估思想的基础上，提出的新型评估模式，核心是对学校人才培养目标与培养效果的实现状况进行评价。概括地讲，它是依据参评学校自身设定的人才培养目标，来评价学校人才培养目标与效果的实现情况。审核评估旨在推进学校人才培养多元化，强调尊重学校办学自主权，体现学校在人才培养质量中的主体地位。</w:t>
      </w:r>
    </w:p>
    <w:p w:rsidR="00AA6BCB" w:rsidRPr="003F737A" w:rsidRDefault="00DF0E2E" w:rsidP="006D7BFF">
      <w:pPr>
        <w:spacing w:line="580" w:lineRule="exact"/>
        <w:ind w:firstLineChars="200" w:firstLine="643"/>
        <w:rPr>
          <w:rFonts w:ascii="仿宋_GB2312" w:eastAsia="仿宋_GB2312"/>
          <w:b/>
          <w:sz w:val="32"/>
          <w:szCs w:val="32"/>
        </w:rPr>
      </w:pPr>
      <w:r>
        <w:rPr>
          <w:rFonts w:ascii="仿宋_GB2312" w:eastAsia="仿宋_GB2312" w:hint="eastAsia"/>
          <w:b/>
          <w:sz w:val="32"/>
          <w:szCs w:val="32"/>
        </w:rPr>
        <w:t>3</w:t>
      </w:r>
      <w:r w:rsidR="00C46495" w:rsidRPr="003F737A">
        <w:rPr>
          <w:rFonts w:ascii="仿宋_GB2312" w:eastAsia="仿宋_GB2312" w:hint="eastAsia"/>
          <w:b/>
          <w:sz w:val="32"/>
          <w:szCs w:val="32"/>
        </w:rPr>
        <w:t>．</w:t>
      </w:r>
      <w:r w:rsidR="00AA6BCB" w:rsidRPr="003F737A">
        <w:rPr>
          <w:rFonts w:ascii="仿宋_GB2312" w:eastAsia="仿宋_GB2312" w:hint="eastAsia"/>
          <w:b/>
          <w:sz w:val="32"/>
          <w:szCs w:val="32"/>
        </w:rPr>
        <w:t>合格评估、水平评估和审核评估的区别是什么？</w:t>
      </w:r>
    </w:p>
    <w:p w:rsidR="00AA6BCB" w:rsidRPr="00DF0E2E" w:rsidRDefault="00DF0E2E" w:rsidP="006D7BFF">
      <w:pPr>
        <w:spacing w:line="580" w:lineRule="exact"/>
        <w:ind w:firstLineChars="200" w:firstLine="640"/>
        <w:rPr>
          <w:rFonts w:ascii="仿宋_GB2312" w:eastAsia="仿宋_GB2312" w:hint="eastAsia"/>
          <w:sz w:val="32"/>
          <w:szCs w:val="32"/>
        </w:rPr>
      </w:pPr>
      <w:r w:rsidRPr="00DF0E2E">
        <w:rPr>
          <w:rFonts w:ascii="仿宋_GB2312" w:eastAsia="仿宋_GB2312" w:hint="eastAsia"/>
          <w:sz w:val="32"/>
          <w:szCs w:val="32"/>
        </w:rPr>
        <w:t>合格评估属于认证模式评估，达到标准就通过。水平评估属</w:t>
      </w:r>
      <w:r w:rsidRPr="00DF0E2E">
        <w:rPr>
          <w:rFonts w:ascii="仿宋_GB2312" w:eastAsia="仿宋_GB2312" w:hint="eastAsia"/>
          <w:sz w:val="32"/>
          <w:szCs w:val="32"/>
        </w:rPr>
        <w:lastRenderedPageBreak/>
        <w:t>于选优模式评估，主要看被评估对象处于什么水平，重点是选“优”。审核评估主要看被评估对象是否达到了自身设定的目标，国家不设统一评估标准，是用自己的尺子量自己，审核结论不分等级，形成写实性审核报告。审核评估的核心是“质量”，目的是“保障质量”，即要促进高等学校坚持内涵式发展，引导学校建立自律机制，加强质量保障体系建设，强化自我改进，提升办学水平和教育质量。</w:t>
      </w:r>
    </w:p>
    <w:p w:rsidR="00AA6BCB" w:rsidRPr="003F737A" w:rsidRDefault="00DF0E2E" w:rsidP="006D7BFF">
      <w:pPr>
        <w:spacing w:line="580" w:lineRule="exact"/>
        <w:ind w:firstLineChars="200" w:firstLine="643"/>
        <w:rPr>
          <w:rFonts w:ascii="仿宋_GB2312" w:eastAsia="仿宋_GB2312"/>
          <w:b/>
          <w:sz w:val="32"/>
          <w:szCs w:val="32"/>
        </w:rPr>
      </w:pPr>
      <w:r>
        <w:rPr>
          <w:rFonts w:ascii="仿宋_GB2312" w:eastAsia="仿宋_GB2312" w:hint="eastAsia"/>
          <w:b/>
          <w:sz w:val="32"/>
          <w:szCs w:val="32"/>
        </w:rPr>
        <w:t>4</w:t>
      </w:r>
      <w:r w:rsidR="00C46495" w:rsidRPr="003F737A">
        <w:rPr>
          <w:rFonts w:ascii="仿宋_GB2312" w:eastAsia="仿宋_GB2312" w:hint="eastAsia"/>
          <w:b/>
          <w:sz w:val="32"/>
          <w:szCs w:val="32"/>
        </w:rPr>
        <w:t>．</w:t>
      </w:r>
      <w:r w:rsidR="00AA6BCB" w:rsidRPr="003F737A">
        <w:rPr>
          <w:rFonts w:ascii="仿宋_GB2312" w:eastAsia="仿宋_GB2312" w:hint="eastAsia"/>
          <w:b/>
          <w:sz w:val="32"/>
          <w:szCs w:val="32"/>
        </w:rPr>
        <w:t>审核评估的指导思想是什么？</w:t>
      </w:r>
    </w:p>
    <w:p w:rsidR="00AA6BCB" w:rsidRPr="00C46495" w:rsidRDefault="00AA6BCB" w:rsidP="006D7BFF">
      <w:pPr>
        <w:spacing w:line="580" w:lineRule="exact"/>
        <w:ind w:firstLineChars="200" w:firstLine="640"/>
        <w:rPr>
          <w:rFonts w:ascii="仿宋_GB2312" w:eastAsia="仿宋_GB2312"/>
          <w:sz w:val="32"/>
          <w:szCs w:val="32"/>
        </w:rPr>
      </w:pPr>
      <w:r w:rsidRPr="00C46495">
        <w:rPr>
          <w:rFonts w:ascii="仿宋_GB2312" w:eastAsia="仿宋_GB2312" w:hint="eastAsia"/>
          <w:sz w:val="32"/>
          <w:szCs w:val="32"/>
        </w:rPr>
        <w:t>审核评估的指导思想是：“一个坚持、两个突出、三个强化”。一个坚持是：坚持“以评促建、以评促改、以评促管、评建结合、重在建设”20 字方针；两个突出是：突出学校内涵建设、突出特色发展；三个强化是：强化办学合理定位、强化教学中心地位、强化质量保障体系建设。</w:t>
      </w:r>
    </w:p>
    <w:p w:rsidR="00AA6BCB" w:rsidRPr="003F737A" w:rsidRDefault="00DF0E2E" w:rsidP="006D7BFF">
      <w:pPr>
        <w:spacing w:line="580" w:lineRule="exact"/>
        <w:ind w:firstLineChars="200" w:firstLine="643"/>
        <w:rPr>
          <w:rFonts w:ascii="仿宋_GB2312" w:eastAsia="仿宋_GB2312"/>
          <w:b/>
          <w:sz w:val="32"/>
          <w:szCs w:val="32"/>
        </w:rPr>
      </w:pPr>
      <w:r>
        <w:rPr>
          <w:rFonts w:ascii="仿宋_GB2312" w:eastAsia="仿宋_GB2312" w:hint="eastAsia"/>
          <w:b/>
          <w:sz w:val="32"/>
          <w:szCs w:val="32"/>
        </w:rPr>
        <w:t>5</w:t>
      </w:r>
      <w:r w:rsidR="00C46495" w:rsidRPr="003F737A">
        <w:rPr>
          <w:rFonts w:ascii="仿宋_GB2312" w:eastAsia="仿宋_GB2312" w:hint="eastAsia"/>
          <w:b/>
          <w:sz w:val="32"/>
          <w:szCs w:val="32"/>
        </w:rPr>
        <w:t>．</w:t>
      </w:r>
      <w:r w:rsidR="00AA6BCB" w:rsidRPr="003F737A">
        <w:rPr>
          <w:rFonts w:ascii="仿宋_GB2312" w:eastAsia="仿宋_GB2312" w:hint="eastAsia"/>
          <w:b/>
          <w:sz w:val="32"/>
          <w:szCs w:val="32"/>
        </w:rPr>
        <w:t>审核评估的基本原则有哪些？</w:t>
      </w:r>
    </w:p>
    <w:p w:rsidR="00AA6BCB" w:rsidRPr="00C46495" w:rsidRDefault="00AA6BCB" w:rsidP="006D7BFF">
      <w:pPr>
        <w:spacing w:line="580" w:lineRule="exact"/>
        <w:ind w:firstLineChars="200" w:firstLine="640"/>
        <w:rPr>
          <w:rFonts w:ascii="仿宋_GB2312" w:eastAsia="仿宋_GB2312"/>
          <w:sz w:val="32"/>
          <w:szCs w:val="32"/>
        </w:rPr>
      </w:pPr>
      <w:r w:rsidRPr="00C46495">
        <w:rPr>
          <w:rFonts w:ascii="仿宋_GB2312" w:eastAsia="仿宋_GB2312" w:hint="eastAsia"/>
          <w:sz w:val="32"/>
          <w:szCs w:val="32"/>
        </w:rPr>
        <w:t>审核评估坚持“主体性、目标性、多样性、发展性和实证性”五项基本原则。</w:t>
      </w:r>
    </w:p>
    <w:p w:rsidR="00AA6BCB" w:rsidRPr="00C46495" w:rsidRDefault="00C46495" w:rsidP="006D7BFF">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sidR="00AA6BCB" w:rsidRPr="00C46495">
        <w:rPr>
          <w:rFonts w:ascii="仿宋_GB2312" w:eastAsia="仿宋_GB2312" w:hint="eastAsia"/>
          <w:sz w:val="32"/>
          <w:szCs w:val="32"/>
        </w:rPr>
        <w:t>主体性原则强调学校是人才培养质量的责任主体，促进学校建立健全质</w:t>
      </w:r>
      <w:r w:rsidR="005F1116">
        <w:rPr>
          <w:rFonts w:ascii="仿宋_GB2312" w:eastAsia="仿宋_GB2312" w:hint="eastAsia"/>
          <w:sz w:val="32"/>
          <w:szCs w:val="32"/>
        </w:rPr>
        <w:t>量保</w:t>
      </w:r>
      <w:r w:rsidR="00AA6BCB" w:rsidRPr="00C46495">
        <w:rPr>
          <w:rFonts w:ascii="仿宋_GB2312" w:eastAsia="仿宋_GB2312" w:hint="eastAsia"/>
          <w:sz w:val="32"/>
          <w:szCs w:val="32"/>
        </w:rPr>
        <w:t>障体系，提升质量保障能力；</w:t>
      </w:r>
    </w:p>
    <w:p w:rsidR="00AA6BCB" w:rsidRPr="00C46495" w:rsidRDefault="00C46495" w:rsidP="006D7BFF">
      <w:pPr>
        <w:spacing w:line="580" w:lineRule="exact"/>
        <w:ind w:firstLineChars="200" w:firstLine="640"/>
        <w:rPr>
          <w:rFonts w:ascii="仿宋_GB2312" w:eastAsia="仿宋_GB2312"/>
          <w:sz w:val="32"/>
          <w:szCs w:val="32"/>
        </w:rPr>
      </w:pPr>
      <w:r>
        <w:rPr>
          <w:rFonts w:ascii="仿宋_GB2312" w:eastAsia="仿宋_GB2312" w:hint="eastAsia"/>
          <w:sz w:val="32"/>
          <w:szCs w:val="32"/>
        </w:rPr>
        <w:t>（</w:t>
      </w:r>
      <w:r w:rsidR="005F1116">
        <w:rPr>
          <w:rFonts w:ascii="仿宋_GB2312" w:eastAsia="仿宋_GB2312" w:hint="eastAsia"/>
          <w:sz w:val="32"/>
          <w:szCs w:val="32"/>
        </w:rPr>
        <w:t>2</w:t>
      </w:r>
      <w:r>
        <w:rPr>
          <w:rFonts w:ascii="仿宋_GB2312" w:eastAsia="仿宋_GB2312" w:hint="eastAsia"/>
          <w:sz w:val="32"/>
          <w:szCs w:val="32"/>
        </w:rPr>
        <w:t>）</w:t>
      </w:r>
      <w:r w:rsidR="00AA6BCB" w:rsidRPr="00C46495">
        <w:rPr>
          <w:rFonts w:ascii="仿宋_GB2312" w:eastAsia="仿宋_GB2312" w:hint="eastAsia"/>
          <w:sz w:val="32"/>
          <w:szCs w:val="32"/>
        </w:rPr>
        <w:t>目标</w:t>
      </w:r>
      <w:r w:rsidR="00316E74">
        <w:rPr>
          <w:rFonts w:ascii="仿宋_GB2312" w:eastAsia="仿宋_GB2312" w:hint="eastAsia"/>
          <w:sz w:val="32"/>
          <w:szCs w:val="32"/>
        </w:rPr>
        <w:t>性原则要求审核评估关注学校自身目标的确立、保障、达成与改进情况；</w:t>
      </w:r>
    </w:p>
    <w:p w:rsidR="00AA6BCB" w:rsidRPr="00C46495" w:rsidRDefault="005F1116" w:rsidP="006D7BFF">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sidR="00AA6BCB" w:rsidRPr="00C46495">
        <w:rPr>
          <w:rFonts w:ascii="仿宋_GB2312" w:eastAsia="仿宋_GB2312" w:hint="eastAsia"/>
          <w:sz w:val="32"/>
          <w:szCs w:val="32"/>
        </w:rPr>
        <w:t>多样性原则强调尊重学校办学自主权，鼓励学校根据</w:t>
      </w:r>
      <w:r w:rsidR="00AA6BCB" w:rsidRPr="00C46495">
        <w:rPr>
          <w:rFonts w:ascii="仿宋_GB2312" w:eastAsia="仿宋_GB2312" w:hint="eastAsia"/>
          <w:sz w:val="32"/>
          <w:szCs w:val="32"/>
        </w:rPr>
        <w:lastRenderedPageBreak/>
        <w:t>国家和社会要求，结合自身条件，合理确定自身的人才培养目标，制定质量标准，形成办学特色；</w:t>
      </w:r>
    </w:p>
    <w:p w:rsidR="00AA6BCB" w:rsidRPr="00C46495" w:rsidRDefault="005F1116" w:rsidP="006D7BFF">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sidR="00AA6BCB" w:rsidRPr="00C46495">
        <w:rPr>
          <w:rFonts w:ascii="仿宋_GB2312" w:eastAsia="仿宋_GB2312" w:hint="eastAsia"/>
          <w:sz w:val="32"/>
          <w:szCs w:val="32"/>
        </w:rPr>
        <w:t>发展性原则强调过程的改进和内涵的提升，注重资源的有效利用，注重建立质量保障的长效机制，促进质量的持续提高；</w:t>
      </w:r>
    </w:p>
    <w:p w:rsidR="00AA6BCB" w:rsidRPr="00C46495" w:rsidRDefault="005F1116" w:rsidP="006D7BFF">
      <w:pPr>
        <w:spacing w:line="580" w:lineRule="exact"/>
        <w:ind w:firstLineChars="200" w:firstLine="640"/>
        <w:rPr>
          <w:rFonts w:ascii="仿宋_GB2312" w:eastAsia="仿宋_GB2312"/>
          <w:sz w:val="32"/>
          <w:szCs w:val="32"/>
        </w:rPr>
      </w:pPr>
      <w:r>
        <w:rPr>
          <w:rFonts w:ascii="仿宋_GB2312" w:eastAsia="仿宋_GB2312" w:hint="eastAsia"/>
          <w:sz w:val="32"/>
          <w:szCs w:val="32"/>
        </w:rPr>
        <w:t>（5）</w:t>
      </w:r>
      <w:r w:rsidR="00AA6BCB" w:rsidRPr="00C46495">
        <w:rPr>
          <w:rFonts w:ascii="仿宋_GB2312" w:eastAsia="仿宋_GB2312" w:hint="eastAsia"/>
          <w:sz w:val="32"/>
          <w:szCs w:val="32"/>
        </w:rPr>
        <w:t>实证性</w:t>
      </w:r>
      <w:r w:rsidR="003F737A">
        <w:rPr>
          <w:rFonts w:ascii="仿宋_GB2312" w:eastAsia="仿宋_GB2312" w:hint="eastAsia"/>
          <w:sz w:val="32"/>
          <w:szCs w:val="32"/>
        </w:rPr>
        <w:t>原则</w:t>
      </w:r>
      <w:r w:rsidR="00AA6BCB" w:rsidRPr="00C46495">
        <w:rPr>
          <w:rFonts w:ascii="仿宋_GB2312" w:eastAsia="仿宋_GB2312" w:hint="eastAsia"/>
          <w:sz w:val="32"/>
          <w:szCs w:val="32"/>
        </w:rPr>
        <w:t>强调依据事实做出审核判断，以目标为导向，以问题为引导，以数据为依据，以事实来证明。</w:t>
      </w:r>
    </w:p>
    <w:p w:rsidR="00AA6BCB" w:rsidRPr="003F737A" w:rsidRDefault="00DF0E2E" w:rsidP="006D7BFF">
      <w:pPr>
        <w:spacing w:line="580" w:lineRule="exact"/>
        <w:ind w:firstLineChars="200" w:firstLine="643"/>
        <w:rPr>
          <w:rFonts w:ascii="仿宋_GB2312" w:eastAsia="仿宋_GB2312"/>
          <w:b/>
          <w:sz w:val="32"/>
          <w:szCs w:val="32"/>
        </w:rPr>
      </w:pPr>
      <w:r>
        <w:rPr>
          <w:rFonts w:ascii="仿宋_GB2312" w:eastAsia="仿宋_GB2312" w:hint="eastAsia"/>
          <w:b/>
          <w:sz w:val="32"/>
          <w:szCs w:val="32"/>
        </w:rPr>
        <w:t>6</w:t>
      </w:r>
      <w:r w:rsidR="005F1116" w:rsidRPr="003F737A">
        <w:rPr>
          <w:rFonts w:ascii="仿宋_GB2312" w:eastAsia="仿宋_GB2312" w:hint="eastAsia"/>
          <w:b/>
          <w:sz w:val="32"/>
          <w:szCs w:val="32"/>
        </w:rPr>
        <w:t>．</w:t>
      </w:r>
      <w:r w:rsidR="00AA6BCB" w:rsidRPr="003F737A">
        <w:rPr>
          <w:rFonts w:ascii="仿宋_GB2312" w:eastAsia="仿宋_GB2312" w:hint="eastAsia"/>
          <w:b/>
          <w:sz w:val="32"/>
          <w:szCs w:val="32"/>
        </w:rPr>
        <w:t>审核评估的考察重点有哪些？</w:t>
      </w:r>
    </w:p>
    <w:p w:rsidR="00AA6BCB" w:rsidRPr="00C46495" w:rsidRDefault="00AA6BCB" w:rsidP="006D7BFF">
      <w:pPr>
        <w:spacing w:line="580" w:lineRule="exact"/>
        <w:ind w:firstLineChars="200" w:firstLine="640"/>
        <w:rPr>
          <w:rFonts w:ascii="仿宋_GB2312" w:eastAsia="仿宋_GB2312"/>
          <w:sz w:val="32"/>
          <w:szCs w:val="32"/>
        </w:rPr>
      </w:pPr>
      <w:r w:rsidRPr="00C46495">
        <w:rPr>
          <w:rFonts w:ascii="仿宋_GB2312" w:eastAsia="仿宋_GB2312" w:hint="eastAsia"/>
          <w:sz w:val="32"/>
          <w:szCs w:val="32"/>
        </w:rPr>
        <w:t>审核评估的考察重点是“五个度”：</w:t>
      </w:r>
    </w:p>
    <w:p w:rsidR="00AA6BCB" w:rsidRPr="00C46495" w:rsidRDefault="005F1116" w:rsidP="006D7BFF">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sidR="00AA6BCB" w:rsidRPr="00C46495">
        <w:rPr>
          <w:rFonts w:ascii="仿宋_GB2312" w:eastAsia="仿宋_GB2312" w:hint="eastAsia"/>
          <w:sz w:val="32"/>
          <w:szCs w:val="32"/>
        </w:rPr>
        <w:t>人才培养效果与培养目标的达成度；</w:t>
      </w:r>
    </w:p>
    <w:p w:rsidR="00AA6BCB" w:rsidRPr="00C46495" w:rsidRDefault="005F1116" w:rsidP="006D7BFF">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sidR="00AA6BCB" w:rsidRPr="00C46495">
        <w:rPr>
          <w:rFonts w:ascii="仿宋_GB2312" w:eastAsia="仿宋_GB2312" w:hint="eastAsia"/>
          <w:sz w:val="32"/>
          <w:szCs w:val="32"/>
        </w:rPr>
        <w:t>办学定位、人才培养目标与国家和区域经济社会发展需求的适应度；</w:t>
      </w:r>
    </w:p>
    <w:p w:rsidR="00AA6BCB" w:rsidRPr="00C46495" w:rsidRDefault="005F1116" w:rsidP="006D7BFF">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sidR="00AA6BCB" w:rsidRPr="00C46495">
        <w:rPr>
          <w:rFonts w:ascii="仿宋_GB2312" w:eastAsia="仿宋_GB2312" w:hint="eastAsia"/>
          <w:sz w:val="32"/>
          <w:szCs w:val="32"/>
        </w:rPr>
        <w:t>教师和教学资源条件的保障度；</w:t>
      </w:r>
    </w:p>
    <w:p w:rsidR="00AA6BCB" w:rsidRPr="00C46495" w:rsidRDefault="005F1116" w:rsidP="006D7BFF">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sidR="00AA6BCB" w:rsidRPr="00C46495">
        <w:rPr>
          <w:rFonts w:ascii="仿宋_GB2312" w:eastAsia="仿宋_GB2312" w:hint="eastAsia"/>
          <w:sz w:val="32"/>
          <w:szCs w:val="32"/>
        </w:rPr>
        <w:t>教学和质量保障体系运行的有效度；</w:t>
      </w:r>
    </w:p>
    <w:p w:rsidR="00AA6BCB" w:rsidRPr="00C46495" w:rsidRDefault="005F1116" w:rsidP="006D7BFF">
      <w:pPr>
        <w:spacing w:line="580" w:lineRule="exact"/>
        <w:ind w:firstLineChars="200" w:firstLine="640"/>
        <w:rPr>
          <w:rFonts w:ascii="仿宋_GB2312" w:eastAsia="仿宋_GB2312"/>
          <w:sz w:val="32"/>
          <w:szCs w:val="32"/>
        </w:rPr>
      </w:pPr>
      <w:r>
        <w:rPr>
          <w:rFonts w:ascii="仿宋_GB2312" w:eastAsia="仿宋_GB2312" w:hint="eastAsia"/>
          <w:sz w:val="32"/>
          <w:szCs w:val="32"/>
        </w:rPr>
        <w:t>（5）</w:t>
      </w:r>
      <w:r w:rsidR="00AA6BCB" w:rsidRPr="00C46495">
        <w:rPr>
          <w:rFonts w:ascii="仿宋_GB2312" w:eastAsia="仿宋_GB2312" w:hint="eastAsia"/>
          <w:sz w:val="32"/>
          <w:szCs w:val="32"/>
        </w:rPr>
        <w:t>学生和社会用人单位的满意度。</w:t>
      </w:r>
    </w:p>
    <w:p w:rsidR="00AA6BCB" w:rsidRPr="003F737A" w:rsidRDefault="00DF0E2E" w:rsidP="006D7BFF">
      <w:pPr>
        <w:spacing w:line="580" w:lineRule="exact"/>
        <w:ind w:firstLineChars="200" w:firstLine="643"/>
        <w:rPr>
          <w:rFonts w:ascii="仿宋_GB2312" w:eastAsia="仿宋_GB2312"/>
          <w:b/>
          <w:sz w:val="32"/>
          <w:szCs w:val="32"/>
        </w:rPr>
      </w:pPr>
      <w:r>
        <w:rPr>
          <w:rFonts w:ascii="仿宋_GB2312" w:eastAsia="仿宋_GB2312" w:hint="eastAsia"/>
          <w:b/>
          <w:sz w:val="32"/>
          <w:szCs w:val="32"/>
        </w:rPr>
        <w:t>7</w:t>
      </w:r>
      <w:r w:rsidR="005F1116" w:rsidRPr="003F737A">
        <w:rPr>
          <w:rFonts w:ascii="仿宋_GB2312" w:eastAsia="仿宋_GB2312" w:hint="eastAsia"/>
          <w:b/>
          <w:sz w:val="32"/>
          <w:szCs w:val="32"/>
        </w:rPr>
        <w:t>．</w:t>
      </w:r>
      <w:r w:rsidR="00AA6BCB" w:rsidRPr="003F737A">
        <w:rPr>
          <w:rFonts w:ascii="仿宋_GB2312" w:eastAsia="仿宋_GB2312" w:hint="eastAsia"/>
          <w:b/>
          <w:sz w:val="32"/>
          <w:szCs w:val="32"/>
        </w:rPr>
        <w:t>审核评估的理念是什么？</w:t>
      </w:r>
    </w:p>
    <w:p w:rsidR="00106C94" w:rsidRDefault="00AA6BCB" w:rsidP="006D7BFF">
      <w:pPr>
        <w:spacing w:line="580" w:lineRule="exact"/>
        <w:ind w:firstLineChars="200" w:firstLine="640"/>
        <w:rPr>
          <w:rFonts w:ascii="仿宋_GB2312" w:eastAsia="仿宋_GB2312" w:hint="eastAsia"/>
          <w:sz w:val="32"/>
          <w:szCs w:val="32"/>
        </w:rPr>
      </w:pPr>
      <w:r w:rsidRPr="00C46495">
        <w:rPr>
          <w:rFonts w:ascii="仿宋_GB2312" w:eastAsia="仿宋_GB2312" w:hint="eastAsia"/>
          <w:sz w:val="32"/>
          <w:szCs w:val="32"/>
        </w:rPr>
        <w:t>倡导“对国家负责，为学校服务”和“以学校为主体，以学生发展为本位”的理念。</w:t>
      </w:r>
    </w:p>
    <w:p w:rsidR="00106C94" w:rsidRPr="00106C94" w:rsidRDefault="00106C94" w:rsidP="006D7BFF">
      <w:pPr>
        <w:spacing w:line="580" w:lineRule="exact"/>
        <w:ind w:firstLineChars="200" w:firstLine="640"/>
        <w:rPr>
          <w:rFonts w:ascii="仿宋_GB2312" w:eastAsia="仿宋_GB2312" w:hint="eastAsia"/>
          <w:sz w:val="32"/>
          <w:szCs w:val="32"/>
        </w:rPr>
      </w:pPr>
      <w:r w:rsidRPr="00106C94">
        <w:rPr>
          <w:rFonts w:ascii="仿宋_GB2312" w:eastAsia="仿宋_GB2312" w:hint="eastAsia"/>
          <w:sz w:val="32"/>
          <w:szCs w:val="32"/>
        </w:rPr>
        <w:t>在审核评估中强调“以学生发展为本位”的理念，是因为一切教育教学活动都是为了学生的发展。因此，审核评估方案的内容充分关注了学生身心发展的需要，重视学生对教学工作的评价，</w:t>
      </w:r>
      <w:r w:rsidRPr="00106C94">
        <w:rPr>
          <w:rFonts w:ascii="仿宋_GB2312" w:eastAsia="仿宋_GB2312" w:hint="eastAsia"/>
          <w:sz w:val="32"/>
          <w:szCs w:val="32"/>
        </w:rPr>
        <w:lastRenderedPageBreak/>
        <w:t>让学生成为评估的真正受益者。</w:t>
      </w:r>
    </w:p>
    <w:p w:rsidR="00AA6BCB" w:rsidRPr="003F737A" w:rsidRDefault="00DF0E2E" w:rsidP="006D7BFF">
      <w:pPr>
        <w:spacing w:line="580" w:lineRule="exact"/>
        <w:ind w:firstLineChars="200" w:firstLine="643"/>
        <w:rPr>
          <w:rFonts w:ascii="仿宋_GB2312" w:eastAsia="仿宋_GB2312"/>
          <w:b/>
          <w:sz w:val="32"/>
          <w:szCs w:val="32"/>
        </w:rPr>
      </w:pPr>
      <w:r>
        <w:rPr>
          <w:rFonts w:ascii="仿宋_GB2312" w:eastAsia="仿宋_GB2312" w:hint="eastAsia"/>
          <w:b/>
          <w:sz w:val="32"/>
          <w:szCs w:val="32"/>
        </w:rPr>
        <w:t>8</w:t>
      </w:r>
      <w:r w:rsidR="005F1116" w:rsidRPr="003F737A">
        <w:rPr>
          <w:rFonts w:ascii="仿宋_GB2312" w:eastAsia="仿宋_GB2312" w:hint="eastAsia"/>
          <w:b/>
          <w:sz w:val="32"/>
          <w:szCs w:val="32"/>
        </w:rPr>
        <w:t>．</w:t>
      </w:r>
      <w:r w:rsidR="00AA6BCB" w:rsidRPr="003F737A">
        <w:rPr>
          <w:rFonts w:ascii="仿宋_GB2312" w:eastAsia="仿宋_GB2312" w:hint="eastAsia"/>
          <w:b/>
          <w:sz w:val="32"/>
          <w:szCs w:val="32"/>
        </w:rPr>
        <w:t>审核评估的对象是谁？</w:t>
      </w:r>
    </w:p>
    <w:p w:rsidR="00AA6BCB" w:rsidRPr="00C46495" w:rsidRDefault="00AA6BCB" w:rsidP="006D7BFF">
      <w:pPr>
        <w:spacing w:line="580" w:lineRule="exact"/>
        <w:ind w:firstLineChars="200" w:firstLine="640"/>
        <w:rPr>
          <w:rFonts w:ascii="仿宋_GB2312" w:eastAsia="仿宋_GB2312"/>
          <w:sz w:val="32"/>
          <w:szCs w:val="32"/>
        </w:rPr>
      </w:pPr>
      <w:r w:rsidRPr="00C46495">
        <w:rPr>
          <w:rFonts w:ascii="仿宋_GB2312" w:eastAsia="仿宋_GB2312" w:hint="eastAsia"/>
          <w:sz w:val="32"/>
          <w:szCs w:val="32"/>
        </w:rPr>
        <w:t>一是参加过普通高等学校本科教学工作水平评估，获得“合格”及以上结论的高校均应参加审核评估；</w:t>
      </w:r>
    </w:p>
    <w:p w:rsidR="00AA6BCB" w:rsidRPr="00C46495" w:rsidRDefault="00AA6BCB" w:rsidP="006D7BFF">
      <w:pPr>
        <w:spacing w:line="580" w:lineRule="exact"/>
        <w:ind w:firstLineChars="200" w:firstLine="640"/>
        <w:rPr>
          <w:rFonts w:ascii="仿宋_GB2312" w:eastAsia="仿宋_GB2312"/>
          <w:sz w:val="32"/>
          <w:szCs w:val="32"/>
        </w:rPr>
      </w:pPr>
      <w:r w:rsidRPr="00C46495">
        <w:rPr>
          <w:rFonts w:ascii="仿宋_GB2312" w:eastAsia="仿宋_GB2312" w:hint="eastAsia"/>
          <w:sz w:val="32"/>
          <w:szCs w:val="32"/>
        </w:rPr>
        <w:t>二是参加过普通高等学校本科生教学工作合格评估，获得“通过”结论的新建本科院校，5 年后须参加审核评估。</w:t>
      </w:r>
    </w:p>
    <w:p w:rsidR="00AA6BCB" w:rsidRPr="003F737A" w:rsidRDefault="00DF0E2E" w:rsidP="006D7BFF">
      <w:pPr>
        <w:spacing w:line="580" w:lineRule="exact"/>
        <w:ind w:firstLineChars="200" w:firstLine="643"/>
        <w:rPr>
          <w:rFonts w:ascii="仿宋_GB2312" w:eastAsia="仿宋_GB2312"/>
          <w:b/>
          <w:sz w:val="32"/>
          <w:szCs w:val="32"/>
        </w:rPr>
      </w:pPr>
      <w:r>
        <w:rPr>
          <w:rFonts w:ascii="仿宋_GB2312" w:eastAsia="仿宋_GB2312" w:hint="eastAsia"/>
          <w:b/>
          <w:sz w:val="32"/>
          <w:szCs w:val="32"/>
        </w:rPr>
        <w:t>9</w:t>
      </w:r>
      <w:r w:rsidR="00A46766" w:rsidRPr="003F737A">
        <w:rPr>
          <w:rFonts w:ascii="仿宋_GB2312" w:eastAsia="仿宋_GB2312" w:hint="eastAsia"/>
          <w:b/>
          <w:sz w:val="32"/>
          <w:szCs w:val="32"/>
        </w:rPr>
        <w:t>．</w:t>
      </w:r>
      <w:r w:rsidR="00AA6BCB" w:rsidRPr="003F737A">
        <w:rPr>
          <w:rFonts w:ascii="仿宋_GB2312" w:eastAsia="仿宋_GB2312" w:hint="eastAsia"/>
          <w:b/>
          <w:sz w:val="32"/>
          <w:szCs w:val="32"/>
        </w:rPr>
        <w:t>审核评估工作的新举措是什么？</w:t>
      </w:r>
    </w:p>
    <w:p w:rsidR="00AA6BCB" w:rsidRPr="00C46495" w:rsidRDefault="005F1116" w:rsidP="006D7BFF">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sidR="00AA6BCB" w:rsidRPr="00C46495">
        <w:rPr>
          <w:rFonts w:ascii="仿宋_GB2312" w:eastAsia="仿宋_GB2312" w:hint="eastAsia"/>
          <w:sz w:val="32"/>
          <w:szCs w:val="32"/>
        </w:rPr>
        <w:t>注重内涵建设，取消评估等级；</w:t>
      </w:r>
    </w:p>
    <w:p w:rsidR="00AA6BCB" w:rsidRPr="00C46495" w:rsidRDefault="005F1116" w:rsidP="006D7BFF">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sidR="00AA6BCB" w:rsidRPr="00C46495">
        <w:rPr>
          <w:rFonts w:ascii="仿宋_GB2312" w:eastAsia="仿宋_GB2312" w:hint="eastAsia"/>
          <w:sz w:val="32"/>
          <w:szCs w:val="32"/>
        </w:rPr>
        <w:t>严格过程管理，树立良好风气；</w:t>
      </w:r>
    </w:p>
    <w:p w:rsidR="00AA6BCB" w:rsidRPr="00C46495" w:rsidRDefault="00A46766" w:rsidP="006D7BFF">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sidR="00AA6BCB" w:rsidRPr="00C46495">
        <w:rPr>
          <w:rFonts w:ascii="仿宋_GB2312" w:eastAsia="仿宋_GB2312" w:hint="eastAsia"/>
          <w:sz w:val="32"/>
          <w:szCs w:val="32"/>
        </w:rPr>
        <w:t>运用信息技术，实施常态监控；</w:t>
      </w:r>
    </w:p>
    <w:p w:rsidR="00AA6BCB" w:rsidRPr="00C46495" w:rsidRDefault="00A46766" w:rsidP="006D7BFF">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sidR="00AA6BCB" w:rsidRPr="00C46495">
        <w:rPr>
          <w:rFonts w:ascii="仿宋_GB2312" w:eastAsia="仿宋_GB2312" w:hint="eastAsia"/>
          <w:sz w:val="32"/>
          <w:szCs w:val="32"/>
        </w:rPr>
        <w:t>改进专家工作方法，提高专家工作实效；</w:t>
      </w:r>
    </w:p>
    <w:p w:rsidR="00AA6BCB" w:rsidRPr="00C46495" w:rsidRDefault="00A46766" w:rsidP="006D7BFF">
      <w:pPr>
        <w:spacing w:line="580" w:lineRule="exact"/>
        <w:ind w:firstLineChars="200" w:firstLine="640"/>
        <w:rPr>
          <w:rFonts w:ascii="仿宋_GB2312" w:eastAsia="仿宋_GB2312"/>
          <w:sz w:val="32"/>
          <w:szCs w:val="32"/>
        </w:rPr>
      </w:pPr>
      <w:r>
        <w:rPr>
          <w:rFonts w:ascii="仿宋_GB2312" w:eastAsia="仿宋_GB2312" w:hint="eastAsia"/>
          <w:sz w:val="32"/>
          <w:szCs w:val="32"/>
        </w:rPr>
        <w:t>（5）</w:t>
      </w:r>
      <w:r w:rsidR="00AA6BCB" w:rsidRPr="00C46495">
        <w:rPr>
          <w:rFonts w:ascii="仿宋_GB2312" w:eastAsia="仿宋_GB2312" w:hint="eastAsia"/>
          <w:sz w:val="32"/>
          <w:szCs w:val="32"/>
        </w:rPr>
        <w:t>加大社会参与度，提高评估开放性；</w:t>
      </w:r>
    </w:p>
    <w:p w:rsidR="00AA6BCB" w:rsidRPr="00C46495" w:rsidRDefault="00A46766" w:rsidP="006D7BFF">
      <w:pPr>
        <w:spacing w:line="580" w:lineRule="exact"/>
        <w:ind w:firstLineChars="200" w:firstLine="640"/>
        <w:rPr>
          <w:rFonts w:ascii="仿宋_GB2312" w:eastAsia="仿宋_GB2312"/>
          <w:sz w:val="32"/>
          <w:szCs w:val="32"/>
        </w:rPr>
      </w:pPr>
      <w:r>
        <w:rPr>
          <w:rFonts w:ascii="仿宋_GB2312" w:eastAsia="仿宋_GB2312" w:hint="eastAsia"/>
          <w:sz w:val="32"/>
          <w:szCs w:val="32"/>
        </w:rPr>
        <w:t>（6）</w:t>
      </w:r>
      <w:r w:rsidR="00AA6BCB" w:rsidRPr="00C46495">
        <w:rPr>
          <w:rFonts w:ascii="仿宋_GB2312" w:eastAsia="仿宋_GB2312" w:hint="eastAsia"/>
          <w:sz w:val="32"/>
          <w:szCs w:val="32"/>
        </w:rPr>
        <w:t>实行管办评分离，分级组织实施。</w:t>
      </w:r>
    </w:p>
    <w:p w:rsidR="00AA6BCB" w:rsidRPr="003F737A" w:rsidRDefault="00DF0E2E" w:rsidP="006D7BFF">
      <w:pPr>
        <w:spacing w:line="580" w:lineRule="exact"/>
        <w:ind w:firstLineChars="200" w:firstLine="643"/>
        <w:rPr>
          <w:rFonts w:ascii="仿宋_GB2312" w:eastAsia="仿宋_GB2312"/>
          <w:b/>
          <w:sz w:val="32"/>
          <w:szCs w:val="32"/>
        </w:rPr>
      </w:pPr>
      <w:r>
        <w:rPr>
          <w:rFonts w:ascii="仿宋_GB2312" w:eastAsia="仿宋_GB2312" w:hint="eastAsia"/>
          <w:b/>
          <w:sz w:val="32"/>
          <w:szCs w:val="32"/>
        </w:rPr>
        <w:t>10</w:t>
      </w:r>
      <w:r w:rsidR="00A46766" w:rsidRPr="003F737A">
        <w:rPr>
          <w:rFonts w:ascii="仿宋_GB2312" w:eastAsia="仿宋_GB2312" w:hint="eastAsia"/>
          <w:b/>
          <w:sz w:val="32"/>
          <w:szCs w:val="32"/>
        </w:rPr>
        <w:t>．</w:t>
      </w:r>
      <w:r w:rsidR="00AA6BCB" w:rsidRPr="003F737A">
        <w:rPr>
          <w:rFonts w:ascii="仿宋_GB2312" w:eastAsia="仿宋_GB2312" w:hint="eastAsia"/>
          <w:b/>
          <w:sz w:val="32"/>
          <w:szCs w:val="32"/>
        </w:rPr>
        <w:t>“ 审核评估范围 ”包括哪些内容？</w:t>
      </w:r>
    </w:p>
    <w:p w:rsidR="00BE2ABD" w:rsidRDefault="00AA6BCB" w:rsidP="006D7BFF">
      <w:pPr>
        <w:spacing w:line="580" w:lineRule="exact"/>
        <w:ind w:firstLineChars="200" w:firstLine="640"/>
        <w:rPr>
          <w:rFonts w:ascii="仿宋_GB2312" w:eastAsia="仿宋_GB2312"/>
          <w:sz w:val="32"/>
          <w:szCs w:val="32"/>
        </w:rPr>
      </w:pPr>
      <w:r w:rsidRPr="00C46495">
        <w:rPr>
          <w:rFonts w:ascii="仿宋_GB2312" w:eastAsia="仿宋_GB2312" w:hint="eastAsia"/>
          <w:sz w:val="32"/>
          <w:szCs w:val="32"/>
        </w:rPr>
        <w:t>“审核评估范围”是围绕高校本科教学工作所设计的审核内容，由审核项目、审核要素、审核要点三个层次组成。第一个层次为审核项目，共有“6+1”项内容，分别是定位与目标、师资队伍、教学资源、培养过程、学生发展和质量保障，另加了一个自选特色项目。第二个层次为审核要素，把六大审核项目划分为 24个要素。第三个层次为审核要点，把审核要素的核心内容体现在 64 个审核要点上。具体如下图所示：</w:t>
      </w:r>
    </w:p>
    <w:p w:rsidR="00BE2ABD" w:rsidRDefault="00BE2ABD" w:rsidP="00BE2ABD">
      <w:pPr>
        <w:spacing w:line="560" w:lineRule="exact"/>
        <w:ind w:firstLineChars="200" w:firstLine="640"/>
        <w:rPr>
          <w:rFonts w:ascii="仿宋_GB2312" w:eastAsia="仿宋_GB2312"/>
          <w:sz w:val="32"/>
          <w:szCs w:val="32"/>
        </w:rPr>
      </w:pPr>
    </w:p>
    <w:tbl>
      <w:tblPr>
        <w:tblW w:w="9000" w:type="dxa"/>
        <w:tblInd w:w="93" w:type="dxa"/>
        <w:tblLook w:val="04A0"/>
      </w:tblPr>
      <w:tblGrid>
        <w:gridCol w:w="1433"/>
        <w:gridCol w:w="1984"/>
        <w:gridCol w:w="5583"/>
      </w:tblGrid>
      <w:tr w:rsidR="00624B20" w:rsidRPr="00624B20" w:rsidTr="004342A3">
        <w:trPr>
          <w:trHeight w:val="814"/>
        </w:trPr>
        <w:tc>
          <w:tcPr>
            <w:tcW w:w="90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4B20" w:rsidRPr="00624B20" w:rsidRDefault="00624B20" w:rsidP="00BE2ABD">
            <w:pPr>
              <w:widowControl/>
              <w:spacing w:line="400" w:lineRule="exact"/>
              <w:jc w:val="center"/>
              <w:rPr>
                <w:rFonts w:ascii="仿宋_GB2312" w:eastAsia="仿宋_GB2312" w:hAnsi="宋体" w:cs="宋体"/>
                <w:b/>
                <w:bCs/>
                <w:kern w:val="0"/>
                <w:sz w:val="36"/>
                <w:szCs w:val="36"/>
              </w:rPr>
            </w:pPr>
            <w:r w:rsidRPr="00624B20">
              <w:rPr>
                <w:rFonts w:ascii="仿宋_GB2312" w:eastAsia="仿宋_GB2312" w:hAnsi="宋体" w:cs="宋体" w:hint="eastAsia"/>
                <w:b/>
                <w:bCs/>
                <w:kern w:val="0"/>
                <w:sz w:val="36"/>
                <w:szCs w:val="36"/>
              </w:rPr>
              <w:lastRenderedPageBreak/>
              <w:t>普通高等学校本科教学工作审核评估范围</w:t>
            </w:r>
          </w:p>
        </w:tc>
      </w:tr>
      <w:tr w:rsidR="00624B20" w:rsidRPr="00624B20" w:rsidTr="004342A3">
        <w:trPr>
          <w:trHeight w:val="548"/>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24B20" w:rsidRPr="00624B20" w:rsidRDefault="00624B20" w:rsidP="00BE2ABD">
            <w:pPr>
              <w:widowControl/>
              <w:spacing w:line="400" w:lineRule="exact"/>
              <w:jc w:val="center"/>
              <w:rPr>
                <w:rFonts w:ascii="仿宋_GB2312" w:eastAsia="仿宋_GB2312" w:hAnsi="宋体" w:cs="宋体"/>
                <w:b/>
                <w:bCs/>
                <w:kern w:val="0"/>
                <w:sz w:val="28"/>
                <w:szCs w:val="28"/>
              </w:rPr>
            </w:pPr>
            <w:r w:rsidRPr="00624B20">
              <w:rPr>
                <w:rFonts w:ascii="仿宋_GB2312" w:eastAsia="仿宋_GB2312" w:hAnsi="宋体" w:cs="宋体" w:hint="eastAsia"/>
                <w:b/>
                <w:bCs/>
                <w:kern w:val="0"/>
                <w:sz w:val="28"/>
                <w:szCs w:val="28"/>
              </w:rPr>
              <w:t>审核项目</w:t>
            </w: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BE2ABD">
            <w:pPr>
              <w:widowControl/>
              <w:spacing w:line="400" w:lineRule="exact"/>
              <w:jc w:val="center"/>
              <w:rPr>
                <w:rFonts w:ascii="仿宋_GB2312" w:eastAsia="仿宋_GB2312" w:hAnsi="宋体" w:cs="宋体"/>
                <w:b/>
                <w:bCs/>
                <w:kern w:val="0"/>
                <w:sz w:val="28"/>
                <w:szCs w:val="28"/>
              </w:rPr>
            </w:pPr>
            <w:r w:rsidRPr="00624B20">
              <w:rPr>
                <w:rFonts w:ascii="仿宋_GB2312" w:eastAsia="仿宋_GB2312" w:hAnsi="宋体" w:cs="宋体" w:hint="eastAsia"/>
                <w:b/>
                <w:bCs/>
                <w:kern w:val="0"/>
                <w:sz w:val="28"/>
                <w:szCs w:val="28"/>
              </w:rPr>
              <w:t>审核要素</w:t>
            </w:r>
          </w:p>
        </w:tc>
        <w:tc>
          <w:tcPr>
            <w:tcW w:w="5583"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BE2ABD">
            <w:pPr>
              <w:widowControl/>
              <w:spacing w:line="400" w:lineRule="exact"/>
              <w:jc w:val="center"/>
              <w:rPr>
                <w:rFonts w:ascii="仿宋_GB2312" w:eastAsia="仿宋_GB2312" w:hAnsi="宋体" w:cs="宋体"/>
                <w:b/>
                <w:bCs/>
                <w:kern w:val="0"/>
                <w:sz w:val="28"/>
                <w:szCs w:val="28"/>
              </w:rPr>
            </w:pPr>
            <w:r w:rsidRPr="00624B20">
              <w:rPr>
                <w:rFonts w:ascii="仿宋_GB2312" w:eastAsia="仿宋_GB2312" w:hAnsi="宋体" w:cs="宋体" w:hint="eastAsia"/>
                <w:b/>
                <w:bCs/>
                <w:kern w:val="0"/>
                <w:sz w:val="28"/>
                <w:szCs w:val="28"/>
              </w:rPr>
              <w:t>审核要点</w:t>
            </w:r>
          </w:p>
        </w:tc>
      </w:tr>
      <w:tr w:rsidR="00624B20" w:rsidRPr="00624B20" w:rsidTr="004342A3">
        <w:trPr>
          <w:trHeight w:val="72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624B20" w:rsidRPr="00624B20" w:rsidRDefault="00624B20" w:rsidP="00624B20">
            <w:pPr>
              <w:widowControl/>
              <w:jc w:val="center"/>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1.定位与目标</w:t>
            </w: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1.1办学定位</w:t>
            </w:r>
          </w:p>
        </w:tc>
        <w:tc>
          <w:tcPr>
            <w:tcW w:w="5583" w:type="dxa"/>
            <w:tcBorders>
              <w:top w:val="nil"/>
              <w:left w:val="nil"/>
              <w:bottom w:val="single" w:sz="4" w:space="0" w:color="auto"/>
              <w:right w:val="single" w:sz="4" w:space="0" w:color="auto"/>
            </w:tcBorders>
            <w:shd w:val="clear" w:color="auto" w:fill="auto"/>
            <w:vAlign w:val="center"/>
            <w:hideMark/>
          </w:tcPr>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（1）学校办学方向、办学定位及确定依据</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（2）办学定位在学校发展规划中的体现</w:t>
            </w:r>
          </w:p>
        </w:tc>
      </w:tr>
      <w:tr w:rsidR="00624B20" w:rsidRPr="00624B20" w:rsidTr="004342A3">
        <w:trPr>
          <w:trHeight w:val="743"/>
        </w:trPr>
        <w:tc>
          <w:tcPr>
            <w:tcW w:w="1433" w:type="dxa"/>
            <w:vMerge/>
            <w:tcBorders>
              <w:top w:val="nil"/>
              <w:left w:val="single" w:sz="4" w:space="0" w:color="auto"/>
              <w:bottom w:val="single" w:sz="4" w:space="0" w:color="auto"/>
              <w:right w:val="single" w:sz="4" w:space="0" w:color="auto"/>
            </w:tcBorders>
            <w:vAlign w:val="center"/>
            <w:hideMark/>
          </w:tcPr>
          <w:p w:rsidR="00624B20" w:rsidRPr="00624B20" w:rsidRDefault="00624B20" w:rsidP="00624B20">
            <w:pPr>
              <w:widowControl/>
              <w:jc w:val="left"/>
              <w:rPr>
                <w:rFonts w:ascii="仿宋_GB2312" w:eastAsia="仿宋_GB2312"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1.2培养目标</w:t>
            </w:r>
          </w:p>
        </w:tc>
        <w:tc>
          <w:tcPr>
            <w:tcW w:w="5583" w:type="dxa"/>
            <w:tcBorders>
              <w:top w:val="nil"/>
              <w:left w:val="nil"/>
              <w:bottom w:val="single" w:sz="4" w:space="0" w:color="auto"/>
              <w:right w:val="single" w:sz="4" w:space="0" w:color="auto"/>
            </w:tcBorders>
            <w:shd w:val="clear" w:color="auto" w:fill="auto"/>
            <w:vAlign w:val="center"/>
            <w:hideMark/>
          </w:tcPr>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（1）学校人才培养总目标及确定依据</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（2）专业培养目标、标准及确定依据</w:t>
            </w:r>
          </w:p>
        </w:tc>
      </w:tr>
      <w:tr w:rsidR="00624B20" w:rsidRPr="00624B20" w:rsidTr="004342A3">
        <w:trPr>
          <w:trHeight w:val="1051"/>
        </w:trPr>
        <w:tc>
          <w:tcPr>
            <w:tcW w:w="1433" w:type="dxa"/>
            <w:vMerge/>
            <w:tcBorders>
              <w:top w:val="nil"/>
              <w:left w:val="single" w:sz="4" w:space="0" w:color="auto"/>
              <w:bottom w:val="single" w:sz="4" w:space="0" w:color="auto"/>
              <w:right w:val="single" w:sz="4" w:space="0" w:color="auto"/>
            </w:tcBorders>
            <w:vAlign w:val="center"/>
            <w:hideMark/>
          </w:tcPr>
          <w:p w:rsidR="00624B20" w:rsidRPr="00624B20" w:rsidRDefault="00624B20" w:rsidP="00624B20">
            <w:pPr>
              <w:widowControl/>
              <w:jc w:val="left"/>
              <w:rPr>
                <w:rFonts w:ascii="仿宋_GB2312" w:eastAsia="仿宋_GB2312"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1.3人才培养中心地位</w:t>
            </w:r>
          </w:p>
        </w:tc>
        <w:tc>
          <w:tcPr>
            <w:tcW w:w="5583" w:type="dxa"/>
            <w:tcBorders>
              <w:top w:val="nil"/>
              <w:left w:val="nil"/>
              <w:bottom w:val="single" w:sz="4" w:space="0" w:color="auto"/>
              <w:right w:val="single" w:sz="4" w:space="0" w:color="auto"/>
            </w:tcBorders>
            <w:shd w:val="clear" w:color="auto" w:fill="auto"/>
            <w:vAlign w:val="center"/>
            <w:hideMark/>
          </w:tcPr>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（1）落实学校人才培养中心地位的政策与措施</w:t>
            </w:r>
          </w:p>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（2）人才培养中心地位的体现与效果</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（3）学校领导对本科教学的重要情况</w:t>
            </w:r>
          </w:p>
        </w:tc>
      </w:tr>
      <w:tr w:rsidR="00624B20" w:rsidRPr="00624B20" w:rsidTr="004342A3">
        <w:trPr>
          <w:trHeight w:val="771"/>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4B20" w:rsidRPr="00624B20" w:rsidRDefault="00624B20" w:rsidP="00624B20">
            <w:pPr>
              <w:widowControl/>
              <w:jc w:val="center"/>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2.师资队伍</w:t>
            </w: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2.1数量与结构</w:t>
            </w:r>
          </w:p>
        </w:tc>
        <w:tc>
          <w:tcPr>
            <w:tcW w:w="5583" w:type="dxa"/>
            <w:tcBorders>
              <w:top w:val="nil"/>
              <w:left w:val="nil"/>
              <w:bottom w:val="single" w:sz="4" w:space="0" w:color="auto"/>
              <w:right w:val="single" w:sz="4" w:space="0" w:color="auto"/>
            </w:tcBorders>
            <w:shd w:val="clear" w:color="auto" w:fill="auto"/>
            <w:vAlign w:val="center"/>
            <w:hideMark/>
          </w:tcPr>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（1）教师队伍的数量与结构</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（2）教师队伍建设规划及发展态势</w:t>
            </w:r>
          </w:p>
        </w:tc>
      </w:tr>
      <w:tr w:rsidR="00624B20" w:rsidRPr="00624B20" w:rsidTr="004342A3">
        <w:trPr>
          <w:trHeight w:val="750"/>
        </w:trPr>
        <w:tc>
          <w:tcPr>
            <w:tcW w:w="1433" w:type="dxa"/>
            <w:vMerge/>
            <w:tcBorders>
              <w:top w:val="nil"/>
              <w:left w:val="single" w:sz="4" w:space="0" w:color="auto"/>
              <w:bottom w:val="single" w:sz="4" w:space="0" w:color="auto"/>
              <w:right w:val="single" w:sz="4" w:space="0" w:color="auto"/>
            </w:tcBorders>
            <w:vAlign w:val="center"/>
            <w:hideMark/>
          </w:tcPr>
          <w:p w:rsidR="00624B20" w:rsidRPr="00624B20" w:rsidRDefault="00624B20" w:rsidP="00624B20">
            <w:pPr>
              <w:widowControl/>
              <w:jc w:val="left"/>
              <w:rPr>
                <w:rFonts w:ascii="仿宋_GB2312" w:eastAsia="仿宋_GB2312"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2.2教育教学水平</w:t>
            </w:r>
          </w:p>
        </w:tc>
        <w:tc>
          <w:tcPr>
            <w:tcW w:w="5583" w:type="dxa"/>
            <w:tcBorders>
              <w:top w:val="nil"/>
              <w:left w:val="nil"/>
              <w:bottom w:val="single" w:sz="4" w:space="0" w:color="auto"/>
              <w:right w:val="single" w:sz="4" w:space="0" w:color="auto"/>
            </w:tcBorders>
            <w:shd w:val="clear" w:color="auto" w:fill="auto"/>
            <w:vAlign w:val="center"/>
            <w:hideMark/>
          </w:tcPr>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（1）专任教师的专业水平与教学能力</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（2）学校师德师风建设措施与效果</w:t>
            </w:r>
          </w:p>
        </w:tc>
      </w:tr>
      <w:tr w:rsidR="00624B20" w:rsidRPr="00624B20" w:rsidTr="004342A3">
        <w:trPr>
          <w:trHeight w:val="687"/>
        </w:trPr>
        <w:tc>
          <w:tcPr>
            <w:tcW w:w="1433" w:type="dxa"/>
            <w:vMerge/>
            <w:tcBorders>
              <w:top w:val="nil"/>
              <w:left w:val="single" w:sz="4" w:space="0" w:color="auto"/>
              <w:bottom w:val="single" w:sz="4" w:space="0" w:color="auto"/>
              <w:right w:val="single" w:sz="4" w:space="0" w:color="auto"/>
            </w:tcBorders>
            <w:vAlign w:val="center"/>
            <w:hideMark/>
          </w:tcPr>
          <w:p w:rsidR="00624B20" w:rsidRPr="00624B20" w:rsidRDefault="00624B20" w:rsidP="00624B20">
            <w:pPr>
              <w:widowControl/>
              <w:jc w:val="left"/>
              <w:rPr>
                <w:rFonts w:ascii="仿宋_GB2312" w:eastAsia="仿宋_GB2312"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2.3教室教学投入</w:t>
            </w:r>
          </w:p>
        </w:tc>
        <w:tc>
          <w:tcPr>
            <w:tcW w:w="5583" w:type="dxa"/>
            <w:tcBorders>
              <w:top w:val="nil"/>
              <w:left w:val="nil"/>
              <w:bottom w:val="single" w:sz="4" w:space="0" w:color="auto"/>
              <w:right w:val="single" w:sz="4" w:space="0" w:color="auto"/>
            </w:tcBorders>
            <w:shd w:val="clear" w:color="auto" w:fill="auto"/>
            <w:vAlign w:val="center"/>
            <w:hideMark/>
          </w:tcPr>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（1）教授、副教授为本科生上课情况</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（2）教师开展教学研究、参与教学改革与建设情况</w:t>
            </w:r>
          </w:p>
        </w:tc>
      </w:tr>
      <w:tr w:rsidR="00624B20" w:rsidRPr="00624B20" w:rsidTr="004342A3">
        <w:trPr>
          <w:trHeight w:val="757"/>
        </w:trPr>
        <w:tc>
          <w:tcPr>
            <w:tcW w:w="1433" w:type="dxa"/>
            <w:vMerge/>
            <w:tcBorders>
              <w:top w:val="nil"/>
              <w:left w:val="single" w:sz="4" w:space="0" w:color="auto"/>
              <w:bottom w:val="single" w:sz="4" w:space="0" w:color="auto"/>
              <w:right w:val="single" w:sz="4" w:space="0" w:color="auto"/>
            </w:tcBorders>
            <w:vAlign w:val="center"/>
            <w:hideMark/>
          </w:tcPr>
          <w:p w:rsidR="00624B20" w:rsidRPr="00624B20" w:rsidRDefault="00624B20" w:rsidP="00624B20">
            <w:pPr>
              <w:widowControl/>
              <w:jc w:val="left"/>
              <w:rPr>
                <w:rFonts w:ascii="仿宋_GB2312" w:eastAsia="仿宋_GB2312"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2.4教师发展与服务</w:t>
            </w:r>
          </w:p>
        </w:tc>
        <w:tc>
          <w:tcPr>
            <w:tcW w:w="5583" w:type="dxa"/>
            <w:tcBorders>
              <w:top w:val="nil"/>
              <w:left w:val="nil"/>
              <w:bottom w:val="single" w:sz="4" w:space="0" w:color="auto"/>
              <w:right w:val="single" w:sz="4" w:space="0" w:color="auto"/>
            </w:tcBorders>
            <w:shd w:val="clear" w:color="auto" w:fill="auto"/>
            <w:vAlign w:val="center"/>
            <w:hideMark/>
          </w:tcPr>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（1）提升教师教学能力和专业水平的政策措施</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（2）服务教师职业生涯发展的政策措施</w:t>
            </w:r>
          </w:p>
        </w:tc>
      </w:tr>
      <w:tr w:rsidR="00624B20" w:rsidRPr="00624B20" w:rsidTr="004342A3">
        <w:trPr>
          <w:trHeight w:val="1020"/>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4B20" w:rsidRPr="00624B20" w:rsidRDefault="00624B20" w:rsidP="00624B20">
            <w:pPr>
              <w:widowControl/>
              <w:jc w:val="center"/>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3.教学资源</w:t>
            </w: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3.1教学经费</w:t>
            </w:r>
          </w:p>
        </w:tc>
        <w:tc>
          <w:tcPr>
            <w:tcW w:w="5583" w:type="dxa"/>
            <w:tcBorders>
              <w:top w:val="nil"/>
              <w:left w:val="nil"/>
              <w:bottom w:val="single" w:sz="4" w:space="0" w:color="auto"/>
              <w:right w:val="single" w:sz="4" w:space="0" w:color="auto"/>
            </w:tcBorders>
            <w:shd w:val="clear" w:color="auto" w:fill="auto"/>
            <w:vAlign w:val="center"/>
            <w:hideMark/>
          </w:tcPr>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（1）教学经费投入及保障机制</w:t>
            </w:r>
          </w:p>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（2）学校教学经费年度变化情况</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（3）教学经费分配方式、比例及使用效益</w:t>
            </w:r>
          </w:p>
        </w:tc>
      </w:tr>
      <w:tr w:rsidR="00624B20" w:rsidRPr="00624B20" w:rsidTr="004342A3">
        <w:trPr>
          <w:trHeight w:val="1106"/>
        </w:trPr>
        <w:tc>
          <w:tcPr>
            <w:tcW w:w="1433" w:type="dxa"/>
            <w:vMerge/>
            <w:tcBorders>
              <w:top w:val="nil"/>
              <w:left w:val="single" w:sz="4" w:space="0" w:color="auto"/>
              <w:bottom w:val="single" w:sz="4" w:space="0" w:color="auto"/>
              <w:right w:val="single" w:sz="4" w:space="0" w:color="auto"/>
            </w:tcBorders>
            <w:vAlign w:val="center"/>
            <w:hideMark/>
          </w:tcPr>
          <w:p w:rsidR="00624B20" w:rsidRPr="00624B20" w:rsidRDefault="00624B20" w:rsidP="00624B20">
            <w:pPr>
              <w:widowControl/>
              <w:jc w:val="left"/>
              <w:rPr>
                <w:rFonts w:ascii="仿宋_GB2312" w:eastAsia="仿宋_GB2312"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3.2教学设施</w:t>
            </w:r>
          </w:p>
        </w:tc>
        <w:tc>
          <w:tcPr>
            <w:tcW w:w="5583" w:type="dxa"/>
            <w:tcBorders>
              <w:top w:val="nil"/>
              <w:left w:val="nil"/>
              <w:bottom w:val="single" w:sz="4" w:space="0" w:color="auto"/>
              <w:right w:val="single" w:sz="4" w:space="0" w:color="auto"/>
            </w:tcBorders>
            <w:shd w:val="clear" w:color="auto" w:fill="auto"/>
            <w:vAlign w:val="center"/>
            <w:hideMark/>
          </w:tcPr>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w:t>
            </w:r>
            <w:r w:rsidRPr="00BE2ABD">
              <w:rPr>
                <w:rFonts w:ascii="仿宋_GB2312" w:eastAsia="仿宋_GB2312" w:hAnsi="宋体" w:cs="宋体" w:hint="eastAsia"/>
                <w:kern w:val="0"/>
                <w:sz w:val="24"/>
                <w:szCs w:val="24"/>
              </w:rPr>
              <w:t>）教学设施满足教学需要情</w:t>
            </w:r>
            <w:r w:rsidRPr="00624B20">
              <w:rPr>
                <w:rFonts w:ascii="仿宋_GB2312" w:eastAsia="仿宋_GB2312" w:hAnsi="宋体" w:cs="宋体" w:hint="eastAsia"/>
                <w:kern w:val="0"/>
                <w:sz w:val="24"/>
                <w:szCs w:val="24"/>
              </w:rPr>
              <w:t>况</w:t>
            </w:r>
          </w:p>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（2）教学、科研设施的开放程度及利用情况</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（3)教学信息化条件及利用情况</w:t>
            </w:r>
          </w:p>
        </w:tc>
      </w:tr>
      <w:tr w:rsidR="00624B20" w:rsidRPr="00624B20" w:rsidTr="004342A3">
        <w:trPr>
          <w:trHeight w:val="1065"/>
        </w:trPr>
        <w:tc>
          <w:tcPr>
            <w:tcW w:w="1433" w:type="dxa"/>
            <w:vMerge/>
            <w:tcBorders>
              <w:top w:val="nil"/>
              <w:left w:val="single" w:sz="4" w:space="0" w:color="auto"/>
              <w:bottom w:val="single" w:sz="4" w:space="0" w:color="auto"/>
              <w:right w:val="single" w:sz="4" w:space="0" w:color="auto"/>
            </w:tcBorders>
            <w:vAlign w:val="center"/>
            <w:hideMark/>
          </w:tcPr>
          <w:p w:rsidR="00624B20" w:rsidRPr="00624B20" w:rsidRDefault="00624B20" w:rsidP="00624B20">
            <w:pPr>
              <w:widowControl/>
              <w:jc w:val="left"/>
              <w:rPr>
                <w:rFonts w:ascii="仿宋_GB2312" w:eastAsia="仿宋_GB2312"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3.3专业设置与培养方案</w:t>
            </w:r>
          </w:p>
        </w:tc>
        <w:tc>
          <w:tcPr>
            <w:tcW w:w="5583" w:type="dxa"/>
            <w:tcBorders>
              <w:top w:val="nil"/>
              <w:left w:val="nil"/>
              <w:bottom w:val="single" w:sz="4" w:space="0" w:color="auto"/>
              <w:right w:val="single" w:sz="4" w:space="0" w:color="auto"/>
            </w:tcBorders>
            <w:shd w:val="clear" w:color="auto" w:fill="auto"/>
            <w:vAlign w:val="center"/>
            <w:hideMark/>
          </w:tcPr>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（1）专业建设规划与执行</w:t>
            </w:r>
          </w:p>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（2）课程的数量、结构及优质课程资源建设</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（3）培养方案的制定、执行与调整</w:t>
            </w:r>
          </w:p>
        </w:tc>
      </w:tr>
      <w:tr w:rsidR="00624B20" w:rsidRPr="00624B20" w:rsidTr="004342A3">
        <w:trPr>
          <w:trHeight w:val="1051"/>
        </w:trPr>
        <w:tc>
          <w:tcPr>
            <w:tcW w:w="1433" w:type="dxa"/>
            <w:vMerge/>
            <w:tcBorders>
              <w:top w:val="nil"/>
              <w:left w:val="single" w:sz="4" w:space="0" w:color="auto"/>
              <w:bottom w:val="single" w:sz="4" w:space="0" w:color="auto"/>
              <w:right w:val="single" w:sz="4" w:space="0" w:color="auto"/>
            </w:tcBorders>
            <w:vAlign w:val="center"/>
            <w:hideMark/>
          </w:tcPr>
          <w:p w:rsidR="00624B20" w:rsidRPr="00624B20" w:rsidRDefault="00624B20" w:rsidP="00624B20">
            <w:pPr>
              <w:widowControl/>
              <w:jc w:val="left"/>
              <w:rPr>
                <w:rFonts w:ascii="仿宋_GB2312" w:eastAsia="仿宋_GB2312"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3.4课程资源</w:t>
            </w:r>
          </w:p>
        </w:tc>
        <w:tc>
          <w:tcPr>
            <w:tcW w:w="5583" w:type="dxa"/>
            <w:tcBorders>
              <w:top w:val="nil"/>
              <w:left w:val="nil"/>
              <w:bottom w:val="single" w:sz="4" w:space="0" w:color="auto"/>
              <w:right w:val="single" w:sz="4" w:space="0" w:color="auto"/>
            </w:tcBorders>
            <w:shd w:val="clear" w:color="auto" w:fill="auto"/>
            <w:vAlign w:val="center"/>
            <w:hideMark/>
          </w:tcPr>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（1）课程建设规划与执行</w:t>
            </w:r>
          </w:p>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（2）课程数量、结构及优质课程资源建设</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（3）教材建设与选用</w:t>
            </w:r>
          </w:p>
        </w:tc>
      </w:tr>
      <w:tr w:rsidR="00624B20" w:rsidRPr="00624B20" w:rsidTr="004342A3">
        <w:trPr>
          <w:trHeight w:val="1023"/>
        </w:trPr>
        <w:tc>
          <w:tcPr>
            <w:tcW w:w="1433" w:type="dxa"/>
            <w:vMerge/>
            <w:tcBorders>
              <w:top w:val="nil"/>
              <w:left w:val="single" w:sz="4" w:space="0" w:color="auto"/>
              <w:bottom w:val="single" w:sz="4" w:space="0" w:color="auto"/>
              <w:right w:val="single" w:sz="4" w:space="0" w:color="auto"/>
            </w:tcBorders>
            <w:vAlign w:val="center"/>
            <w:hideMark/>
          </w:tcPr>
          <w:p w:rsidR="00624B20" w:rsidRPr="00624B20" w:rsidRDefault="00624B20" w:rsidP="00624B20">
            <w:pPr>
              <w:widowControl/>
              <w:jc w:val="left"/>
              <w:rPr>
                <w:rFonts w:ascii="仿宋_GB2312" w:eastAsia="仿宋_GB2312" w:hAnsi="宋体" w:cs="宋体"/>
                <w:kern w:val="0"/>
                <w:sz w:val="24"/>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3.5社会资源</w:t>
            </w:r>
          </w:p>
        </w:tc>
        <w:tc>
          <w:tcPr>
            <w:tcW w:w="5583" w:type="dxa"/>
            <w:tcBorders>
              <w:top w:val="single" w:sz="4" w:space="0" w:color="auto"/>
              <w:left w:val="nil"/>
              <w:bottom w:val="single" w:sz="4" w:space="0" w:color="auto"/>
              <w:right w:val="single" w:sz="4" w:space="0" w:color="auto"/>
            </w:tcBorders>
            <w:shd w:val="clear" w:color="auto" w:fill="auto"/>
            <w:vAlign w:val="center"/>
            <w:hideMark/>
          </w:tcPr>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（1）合作办学、合作育人的措施与效果</w:t>
            </w:r>
          </w:p>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（2）共建教学资源情况</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（3）社会捐赠情况</w:t>
            </w:r>
          </w:p>
        </w:tc>
      </w:tr>
      <w:tr w:rsidR="00624B20" w:rsidRPr="00624B20" w:rsidTr="004342A3">
        <w:trPr>
          <w:trHeight w:val="1010"/>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B20" w:rsidRPr="00624B20" w:rsidRDefault="00624B20" w:rsidP="006D7BFF">
            <w:pPr>
              <w:widowControl/>
              <w:jc w:val="center"/>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lastRenderedPageBreak/>
              <w:t>4.培养过程</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4.1教学改革</w:t>
            </w:r>
          </w:p>
        </w:tc>
        <w:tc>
          <w:tcPr>
            <w:tcW w:w="5583" w:type="dxa"/>
            <w:tcBorders>
              <w:top w:val="single" w:sz="4" w:space="0" w:color="auto"/>
              <w:left w:val="nil"/>
              <w:bottom w:val="single" w:sz="4" w:space="0" w:color="auto"/>
              <w:right w:val="single" w:sz="4" w:space="0" w:color="auto"/>
            </w:tcBorders>
            <w:shd w:val="clear" w:color="auto" w:fill="auto"/>
            <w:vAlign w:val="center"/>
            <w:hideMark/>
          </w:tcPr>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（1）教学改革的总体思路及政策措施</w:t>
            </w:r>
          </w:p>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（2）人才培养模式改革，人才培养体制、机制改革</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（3）教学及管理信息化</w:t>
            </w:r>
          </w:p>
        </w:tc>
      </w:tr>
      <w:tr w:rsidR="00624B20" w:rsidRPr="00624B20" w:rsidTr="004342A3">
        <w:trPr>
          <w:trHeight w:val="1545"/>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624B20" w:rsidRPr="00624B20" w:rsidRDefault="00624B20" w:rsidP="00624B20">
            <w:pPr>
              <w:widowControl/>
              <w:jc w:val="left"/>
              <w:rPr>
                <w:rFonts w:ascii="仿宋_GB2312" w:eastAsia="仿宋_GB2312" w:hAnsi="宋体" w:cs="宋体"/>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4.2课堂教学</w:t>
            </w:r>
          </w:p>
        </w:tc>
        <w:tc>
          <w:tcPr>
            <w:tcW w:w="5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（1）教学大纲的机制与执行</w:t>
            </w:r>
          </w:p>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（2）教学内容对人才培养目标的体现，科研转化教学</w:t>
            </w:r>
          </w:p>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（3）教师教学方法，学生学习方式</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（4）考试考核的方式方法及管理</w:t>
            </w:r>
          </w:p>
        </w:tc>
      </w:tr>
      <w:tr w:rsidR="00624B20" w:rsidRPr="00624B20" w:rsidTr="004342A3">
        <w:trPr>
          <w:trHeight w:val="1245"/>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624B20" w:rsidRPr="00624B20" w:rsidRDefault="00624B20" w:rsidP="00624B20">
            <w:pPr>
              <w:widowControl/>
              <w:jc w:val="left"/>
              <w:rPr>
                <w:rFonts w:ascii="仿宋_GB2312" w:eastAsia="仿宋_GB2312" w:hAnsi="宋体" w:cs="宋体"/>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4.3实践教学</w:t>
            </w:r>
          </w:p>
        </w:tc>
        <w:tc>
          <w:tcPr>
            <w:tcW w:w="5583" w:type="dxa"/>
            <w:tcBorders>
              <w:top w:val="nil"/>
              <w:left w:val="nil"/>
              <w:bottom w:val="single" w:sz="4" w:space="0" w:color="auto"/>
              <w:right w:val="single" w:sz="4" w:space="0" w:color="auto"/>
            </w:tcBorders>
            <w:shd w:val="clear" w:color="auto" w:fill="auto"/>
            <w:vAlign w:val="center"/>
            <w:hideMark/>
          </w:tcPr>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w:t>
            </w:r>
            <w:r w:rsidRPr="00BE2ABD">
              <w:rPr>
                <w:rFonts w:ascii="仿宋_GB2312" w:eastAsia="仿宋_GB2312" w:hAnsi="宋体" w:cs="宋体" w:hint="eastAsia"/>
                <w:kern w:val="0"/>
                <w:sz w:val="24"/>
                <w:szCs w:val="24"/>
              </w:rPr>
              <w:t>）实践教学体</w:t>
            </w:r>
            <w:r w:rsidRPr="00624B20">
              <w:rPr>
                <w:rFonts w:ascii="仿宋_GB2312" w:eastAsia="仿宋_GB2312" w:hAnsi="宋体" w:cs="宋体" w:hint="eastAsia"/>
                <w:kern w:val="0"/>
                <w:sz w:val="24"/>
                <w:szCs w:val="24"/>
              </w:rPr>
              <w:t>系建设</w:t>
            </w:r>
          </w:p>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（2）实验教学与实验室开放情况</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（3）实习实训、社会实践、毕业设计（论文）的落实及效果</w:t>
            </w:r>
          </w:p>
        </w:tc>
      </w:tr>
      <w:tr w:rsidR="00624B20" w:rsidRPr="00624B20" w:rsidTr="004342A3">
        <w:trPr>
          <w:trHeight w:val="965"/>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624B20" w:rsidRPr="00624B20" w:rsidRDefault="00624B20" w:rsidP="00624B20">
            <w:pPr>
              <w:widowControl/>
              <w:jc w:val="left"/>
              <w:rPr>
                <w:rFonts w:ascii="仿宋_GB2312" w:eastAsia="仿宋_GB2312" w:hAnsi="宋体" w:cs="宋体"/>
                <w:kern w:val="0"/>
                <w:sz w:val="24"/>
                <w:szCs w:val="24"/>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4.4第二课堂</w:t>
            </w:r>
          </w:p>
        </w:tc>
        <w:tc>
          <w:tcPr>
            <w:tcW w:w="5583" w:type="dxa"/>
            <w:tcBorders>
              <w:top w:val="nil"/>
              <w:left w:val="nil"/>
              <w:bottom w:val="single" w:sz="4" w:space="0" w:color="auto"/>
              <w:right w:val="single" w:sz="4" w:space="0" w:color="auto"/>
            </w:tcBorders>
            <w:shd w:val="clear" w:color="auto" w:fill="auto"/>
            <w:vAlign w:val="center"/>
            <w:hideMark/>
          </w:tcPr>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（1）第二课堂育人体系建设与保障措施</w:t>
            </w:r>
          </w:p>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（2）社团建设与校园文化、科技活动及育人效果</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（3）学生国外交流学习情况</w:t>
            </w:r>
          </w:p>
        </w:tc>
      </w:tr>
      <w:tr w:rsidR="00624B20" w:rsidRPr="00624B20" w:rsidTr="004342A3">
        <w:trPr>
          <w:trHeight w:val="631"/>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B20" w:rsidRPr="00624B20" w:rsidRDefault="00624B20" w:rsidP="00624B20">
            <w:pPr>
              <w:widowControl/>
              <w:jc w:val="center"/>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5.学生发展</w:t>
            </w: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5.1招生及生源情况</w:t>
            </w:r>
          </w:p>
        </w:tc>
        <w:tc>
          <w:tcPr>
            <w:tcW w:w="5583" w:type="dxa"/>
            <w:tcBorders>
              <w:top w:val="nil"/>
              <w:left w:val="nil"/>
              <w:bottom w:val="single" w:sz="4" w:space="0" w:color="auto"/>
              <w:right w:val="single" w:sz="4" w:space="0" w:color="auto"/>
            </w:tcBorders>
            <w:shd w:val="clear" w:color="auto" w:fill="auto"/>
            <w:vAlign w:val="center"/>
            <w:hideMark/>
          </w:tcPr>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（1）学校总体生源状况</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（2）各专业生源数量及特征</w:t>
            </w:r>
          </w:p>
        </w:tc>
      </w:tr>
      <w:tr w:rsidR="00624B20" w:rsidRPr="00624B20" w:rsidTr="004342A3">
        <w:trPr>
          <w:trHeight w:val="996"/>
        </w:trPr>
        <w:tc>
          <w:tcPr>
            <w:tcW w:w="1433" w:type="dxa"/>
            <w:vMerge/>
            <w:tcBorders>
              <w:top w:val="nil"/>
              <w:left w:val="single" w:sz="4" w:space="0" w:color="auto"/>
              <w:bottom w:val="single" w:sz="4" w:space="0" w:color="auto"/>
              <w:right w:val="single" w:sz="4" w:space="0" w:color="auto"/>
            </w:tcBorders>
            <w:vAlign w:val="center"/>
            <w:hideMark/>
          </w:tcPr>
          <w:p w:rsidR="00624B20" w:rsidRPr="00624B20" w:rsidRDefault="00624B20" w:rsidP="00624B20">
            <w:pPr>
              <w:widowControl/>
              <w:jc w:val="left"/>
              <w:rPr>
                <w:rFonts w:ascii="仿宋_GB2312" w:eastAsia="仿宋_GB2312"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5.2学生指导与服务</w:t>
            </w:r>
          </w:p>
        </w:tc>
        <w:tc>
          <w:tcPr>
            <w:tcW w:w="5583" w:type="dxa"/>
            <w:tcBorders>
              <w:top w:val="nil"/>
              <w:left w:val="nil"/>
              <w:bottom w:val="single" w:sz="4" w:space="0" w:color="auto"/>
              <w:right w:val="single" w:sz="4" w:space="0" w:color="auto"/>
            </w:tcBorders>
            <w:shd w:val="clear" w:color="auto" w:fill="auto"/>
            <w:vAlign w:val="center"/>
            <w:hideMark/>
          </w:tcPr>
          <w:p w:rsidR="00624B20"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（1）学生指导与服务的内容及效果</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（2）学生指导与服务的组织与条件保障</w:t>
            </w:r>
            <w:r w:rsidRPr="00624B20">
              <w:rPr>
                <w:rFonts w:ascii="仿宋_GB2312" w:eastAsia="仿宋_GB2312" w:hAnsi="宋体" w:cs="宋体" w:hint="eastAsia"/>
                <w:kern w:val="0"/>
                <w:sz w:val="24"/>
                <w:szCs w:val="24"/>
              </w:rPr>
              <w:br/>
              <w:t>（3）学生对指导与服务的评价</w:t>
            </w:r>
          </w:p>
        </w:tc>
      </w:tr>
      <w:tr w:rsidR="00624B20" w:rsidRPr="00624B20" w:rsidTr="004342A3">
        <w:trPr>
          <w:trHeight w:val="888"/>
        </w:trPr>
        <w:tc>
          <w:tcPr>
            <w:tcW w:w="1433" w:type="dxa"/>
            <w:vMerge/>
            <w:tcBorders>
              <w:top w:val="nil"/>
              <w:left w:val="single" w:sz="4" w:space="0" w:color="auto"/>
              <w:bottom w:val="single" w:sz="4" w:space="0" w:color="auto"/>
              <w:right w:val="single" w:sz="4" w:space="0" w:color="auto"/>
            </w:tcBorders>
            <w:vAlign w:val="center"/>
            <w:hideMark/>
          </w:tcPr>
          <w:p w:rsidR="00624B20" w:rsidRPr="00624B20" w:rsidRDefault="00624B20" w:rsidP="00624B20">
            <w:pPr>
              <w:widowControl/>
              <w:jc w:val="left"/>
              <w:rPr>
                <w:rFonts w:ascii="仿宋_GB2312" w:eastAsia="仿宋_GB2312"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5.3学风与学习效果</w:t>
            </w:r>
          </w:p>
        </w:tc>
        <w:tc>
          <w:tcPr>
            <w:tcW w:w="5583" w:type="dxa"/>
            <w:tcBorders>
              <w:top w:val="nil"/>
              <w:left w:val="nil"/>
              <w:bottom w:val="single" w:sz="4" w:space="0" w:color="auto"/>
              <w:right w:val="single" w:sz="4" w:space="0" w:color="auto"/>
            </w:tcBorders>
            <w:shd w:val="clear" w:color="auto" w:fill="auto"/>
            <w:vAlign w:val="center"/>
            <w:hideMark/>
          </w:tcPr>
          <w:p w:rsidR="00BE2ABD"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（1）学风建设的措施与效果</w:t>
            </w:r>
          </w:p>
          <w:p w:rsidR="00BE2ABD"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（2）学生学业成绩及综合素质表现</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（3）学生对自我学习与成长的满意度</w:t>
            </w:r>
          </w:p>
        </w:tc>
      </w:tr>
      <w:tr w:rsidR="00624B20" w:rsidRPr="00624B20" w:rsidTr="004342A3">
        <w:trPr>
          <w:trHeight w:val="715"/>
        </w:trPr>
        <w:tc>
          <w:tcPr>
            <w:tcW w:w="1433" w:type="dxa"/>
            <w:vMerge/>
            <w:tcBorders>
              <w:top w:val="nil"/>
              <w:left w:val="single" w:sz="4" w:space="0" w:color="auto"/>
              <w:bottom w:val="single" w:sz="4" w:space="0" w:color="auto"/>
              <w:right w:val="single" w:sz="4" w:space="0" w:color="auto"/>
            </w:tcBorders>
            <w:vAlign w:val="center"/>
            <w:hideMark/>
          </w:tcPr>
          <w:p w:rsidR="00624B20" w:rsidRPr="00624B20" w:rsidRDefault="00624B20" w:rsidP="00624B20">
            <w:pPr>
              <w:widowControl/>
              <w:jc w:val="left"/>
              <w:rPr>
                <w:rFonts w:ascii="仿宋_GB2312" w:eastAsia="仿宋_GB2312"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5.4就业与发展</w:t>
            </w:r>
          </w:p>
        </w:tc>
        <w:tc>
          <w:tcPr>
            <w:tcW w:w="5583" w:type="dxa"/>
            <w:tcBorders>
              <w:top w:val="nil"/>
              <w:left w:val="nil"/>
              <w:bottom w:val="single" w:sz="4" w:space="0" w:color="auto"/>
              <w:right w:val="single" w:sz="4" w:space="0" w:color="auto"/>
            </w:tcBorders>
            <w:shd w:val="clear" w:color="auto" w:fill="auto"/>
            <w:vAlign w:val="center"/>
            <w:hideMark/>
          </w:tcPr>
          <w:p w:rsidR="00BE2ABD"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（1）毕业生就业率与职业发展情况</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（2）用人单位对毕业生评价</w:t>
            </w:r>
          </w:p>
        </w:tc>
      </w:tr>
      <w:tr w:rsidR="00624B20" w:rsidRPr="00624B20" w:rsidTr="004342A3">
        <w:trPr>
          <w:trHeight w:val="975"/>
        </w:trPr>
        <w:tc>
          <w:tcPr>
            <w:tcW w:w="14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24B20" w:rsidRPr="00624B20" w:rsidRDefault="00624B20" w:rsidP="00BE2ABD">
            <w:pPr>
              <w:widowControl/>
              <w:jc w:val="center"/>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6.质量保障</w:t>
            </w: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6.1教学质量保障体系</w:t>
            </w:r>
          </w:p>
        </w:tc>
        <w:tc>
          <w:tcPr>
            <w:tcW w:w="5583" w:type="dxa"/>
            <w:tcBorders>
              <w:top w:val="nil"/>
              <w:left w:val="nil"/>
              <w:bottom w:val="single" w:sz="4" w:space="0" w:color="auto"/>
              <w:right w:val="single" w:sz="4" w:space="0" w:color="auto"/>
            </w:tcBorders>
            <w:shd w:val="clear" w:color="auto" w:fill="auto"/>
            <w:vAlign w:val="center"/>
            <w:hideMark/>
          </w:tcPr>
          <w:p w:rsidR="00BE2ABD"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（1）质量标准建设</w:t>
            </w:r>
          </w:p>
          <w:p w:rsidR="00BE2ABD"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（2）学校质量保障模式及体系结构</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（3）质量保障体系的组织、制度建设</w:t>
            </w:r>
          </w:p>
        </w:tc>
      </w:tr>
      <w:tr w:rsidR="00624B20" w:rsidRPr="00624B20" w:rsidTr="004342A3">
        <w:trPr>
          <w:trHeight w:val="645"/>
        </w:trPr>
        <w:tc>
          <w:tcPr>
            <w:tcW w:w="1433" w:type="dxa"/>
            <w:vMerge/>
            <w:tcBorders>
              <w:top w:val="nil"/>
              <w:left w:val="single" w:sz="4" w:space="0" w:color="auto"/>
              <w:bottom w:val="single" w:sz="4" w:space="0" w:color="000000"/>
              <w:right w:val="single" w:sz="4" w:space="0" w:color="auto"/>
            </w:tcBorders>
            <w:vAlign w:val="center"/>
            <w:hideMark/>
          </w:tcPr>
          <w:p w:rsidR="00624B20" w:rsidRPr="00624B20" w:rsidRDefault="00624B20" w:rsidP="00624B20">
            <w:pPr>
              <w:widowControl/>
              <w:jc w:val="left"/>
              <w:rPr>
                <w:rFonts w:ascii="仿宋_GB2312" w:eastAsia="仿宋_GB2312"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6.2质量监控</w:t>
            </w:r>
          </w:p>
        </w:tc>
        <w:tc>
          <w:tcPr>
            <w:tcW w:w="5583" w:type="dxa"/>
            <w:tcBorders>
              <w:top w:val="nil"/>
              <w:left w:val="nil"/>
              <w:bottom w:val="single" w:sz="4" w:space="0" w:color="auto"/>
              <w:right w:val="single" w:sz="4" w:space="0" w:color="auto"/>
            </w:tcBorders>
            <w:shd w:val="clear" w:color="auto" w:fill="auto"/>
            <w:vAlign w:val="center"/>
            <w:hideMark/>
          </w:tcPr>
          <w:p w:rsidR="00BE2ABD"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（1）自我评估及质量监控的内容与方式</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（2）自我评估及质量监控的实施效果</w:t>
            </w:r>
          </w:p>
        </w:tc>
      </w:tr>
      <w:tr w:rsidR="00624B20" w:rsidRPr="00624B20" w:rsidTr="004342A3">
        <w:trPr>
          <w:trHeight w:val="975"/>
        </w:trPr>
        <w:tc>
          <w:tcPr>
            <w:tcW w:w="1433" w:type="dxa"/>
            <w:vMerge/>
            <w:tcBorders>
              <w:top w:val="nil"/>
              <w:left w:val="single" w:sz="4" w:space="0" w:color="auto"/>
              <w:bottom w:val="single" w:sz="4" w:space="0" w:color="000000"/>
              <w:right w:val="single" w:sz="4" w:space="0" w:color="auto"/>
            </w:tcBorders>
            <w:vAlign w:val="center"/>
            <w:hideMark/>
          </w:tcPr>
          <w:p w:rsidR="00624B20" w:rsidRPr="00624B20" w:rsidRDefault="00624B20" w:rsidP="00624B20">
            <w:pPr>
              <w:widowControl/>
              <w:jc w:val="left"/>
              <w:rPr>
                <w:rFonts w:ascii="仿宋_GB2312" w:eastAsia="仿宋_GB2312"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6.3质量信息及利用</w:t>
            </w:r>
          </w:p>
        </w:tc>
        <w:tc>
          <w:tcPr>
            <w:tcW w:w="5583" w:type="dxa"/>
            <w:tcBorders>
              <w:top w:val="nil"/>
              <w:left w:val="nil"/>
              <w:bottom w:val="single" w:sz="4" w:space="0" w:color="auto"/>
              <w:right w:val="single" w:sz="4" w:space="0" w:color="auto"/>
            </w:tcBorders>
            <w:shd w:val="clear" w:color="auto" w:fill="auto"/>
            <w:vAlign w:val="center"/>
            <w:hideMark/>
          </w:tcPr>
          <w:p w:rsidR="00BE2ABD"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（1）校内教学基本状态数据库建设情况</w:t>
            </w:r>
          </w:p>
          <w:p w:rsidR="00BE2ABD"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（2）质量信息统计、分析、反馈机制</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（3）质量信息公开及年度质量报告</w:t>
            </w:r>
          </w:p>
        </w:tc>
      </w:tr>
      <w:tr w:rsidR="00624B20" w:rsidRPr="00624B20" w:rsidTr="004342A3">
        <w:trPr>
          <w:trHeight w:val="631"/>
        </w:trPr>
        <w:tc>
          <w:tcPr>
            <w:tcW w:w="1433" w:type="dxa"/>
            <w:vMerge/>
            <w:tcBorders>
              <w:top w:val="nil"/>
              <w:left w:val="single" w:sz="4" w:space="0" w:color="auto"/>
              <w:bottom w:val="single" w:sz="4" w:space="0" w:color="000000"/>
              <w:right w:val="single" w:sz="4" w:space="0" w:color="auto"/>
            </w:tcBorders>
            <w:vAlign w:val="center"/>
            <w:hideMark/>
          </w:tcPr>
          <w:p w:rsidR="00624B20" w:rsidRPr="00624B20" w:rsidRDefault="00624B20" w:rsidP="00624B20">
            <w:pPr>
              <w:widowControl/>
              <w:jc w:val="left"/>
              <w:rPr>
                <w:rFonts w:ascii="仿宋_GB2312" w:eastAsia="仿宋_GB2312"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624B20" w:rsidRPr="00624B20" w:rsidRDefault="00624B20" w:rsidP="00624B20">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6.4质量改进</w:t>
            </w:r>
          </w:p>
        </w:tc>
        <w:tc>
          <w:tcPr>
            <w:tcW w:w="5583" w:type="dxa"/>
            <w:tcBorders>
              <w:top w:val="nil"/>
              <w:left w:val="nil"/>
              <w:bottom w:val="single" w:sz="4" w:space="0" w:color="auto"/>
              <w:right w:val="single" w:sz="4" w:space="0" w:color="auto"/>
            </w:tcBorders>
            <w:shd w:val="clear" w:color="auto" w:fill="auto"/>
            <w:vAlign w:val="center"/>
            <w:hideMark/>
          </w:tcPr>
          <w:p w:rsidR="00BE2ABD" w:rsidRPr="00BE2ABD"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（1）质量改进的途径与方法</w:t>
            </w:r>
          </w:p>
          <w:p w:rsidR="00624B20" w:rsidRPr="00624B20" w:rsidRDefault="00624B20" w:rsidP="004342A3">
            <w:pPr>
              <w:widowControl/>
              <w:rPr>
                <w:rFonts w:ascii="仿宋_GB2312" w:eastAsia="仿宋_GB2312" w:hAnsi="宋体" w:cs="宋体"/>
                <w:kern w:val="0"/>
                <w:sz w:val="24"/>
                <w:szCs w:val="24"/>
              </w:rPr>
            </w:pPr>
            <w:r w:rsidRPr="00624B20">
              <w:rPr>
                <w:rFonts w:ascii="仿宋_GB2312" w:eastAsia="仿宋_GB2312" w:hAnsi="宋体" w:cs="宋体" w:hint="eastAsia"/>
                <w:kern w:val="0"/>
                <w:sz w:val="24"/>
                <w:szCs w:val="24"/>
              </w:rPr>
              <w:t>（2）质量改进的效果与评价</w:t>
            </w:r>
          </w:p>
        </w:tc>
      </w:tr>
    </w:tbl>
    <w:p w:rsidR="004342A3" w:rsidRDefault="004342A3" w:rsidP="004342A3">
      <w:pPr>
        <w:spacing w:line="560" w:lineRule="exact"/>
        <w:rPr>
          <w:rFonts w:ascii="仿宋_GB2312" w:eastAsia="仿宋_GB2312" w:hint="eastAsia"/>
          <w:sz w:val="32"/>
          <w:szCs w:val="32"/>
        </w:rPr>
      </w:pPr>
    </w:p>
    <w:tbl>
      <w:tblPr>
        <w:tblW w:w="90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7"/>
        <w:gridCol w:w="5583"/>
      </w:tblGrid>
      <w:tr w:rsidR="004342A3" w:rsidRPr="00624B20" w:rsidTr="00567B42">
        <w:trPr>
          <w:trHeight w:val="548"/>
        </w:trPr>
        <w:tc>
          <w:tcPr>
            <w:tcW w:w="3417" w:type="dxa"/>
            <w:shd w:val="clear" w:color="auto" w:fill="auto"/>
            <w:noWrap/>
            <w:vAlign w:val="center"/>
            <w:hideMark/>
          </w:tcPr>
          <w:p w:rsidR="004342A3" w:rsidRPr="00624B20" w:rsidRDefault="004342A3" w:rsidP="004342A3">
            <w:pPr>
              <w:widowControl/>
              <w:spacing w:line="400" w:lineRule="exac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自选特色</w:t>
            </w:r>
            <w:r w:rsidRPr="00624B20">
              <w:rPr>
                <w:rFonts w:ascii="仿宋_GB2312" w:eastAsia="仿宋_GB2312" w:hAnsi="宋体" w:cs="宋体" w:hint="eastAsia"/>
                <w:b/>
                <w:bCs/>
                <w:kern w:val="0"/>
                <w:sz w:val="28"/>
                <w:szCs w:val="28"/>
              </w:rPr>
              <w:t>项目</w:t>
            </w:r>
          </w:p>
        </w:tc>
        <w:tc>
          <w:tcPr>
            <w:tcW w:w="5583" w:type="dxa"/>
            <w:shd w:val="clear" w:color="auto" w:fill="auto"/>
            <w:noWrap/>
            <w:vAlign w:val="center"/>
            <w:hideMark/>
          </w:tcPr>
          <w:p w:rsidR="004342A3" w:rsidRPr="00624B20" w:rsidRDefault="004342A3" w:rsidP="004342A3">
            <w:pPr>
              <w:widowControl/>
              <w:spacing w:line="400" w:lineRule="exac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学校可自行选择有特色的补充项目</w:t>
            </w:r>
          </w:p>
        </w:tc>
      </w:tr>
    </w:tbl>
    <w:p w:rsidR="00AA6BCB" w:rsidRPr="00C46495" w:rsidRDefault="00AA6BCB" w:rsidP="00CF4C9B">
      <w:pPr>
        <w:spacing w:line="560" w:lineRule="exact"/>
        <w:ind w:firstLineChars="200" w:firstLine="640"/>
        <w:rPr>
          <w:rFonts w:ascii="仿宋_GB2312" w:eastAsia="仿宋_GB2312"/>
          <w:sz w:val="32"/>
          <w:szCs w:val="32"/>
        </w:rPr>
      </w:pPr>
      <w:r w:rsidRPr="00C46495">
        <w:rPr>
          <w:rFonts w:ascii="仿宋_GB2312" w:eastAsia="仿宋_GB2312" w:hint="eastAsia"/>
          <w:sz w:val="32"/>
          <w:szCs w:val="32"/>
        </w:rPr>
        <w:lastRenderedPageBreak/>
        <w:t>“审核评估范围”强调了学校的自主性和多样性,强调用自己的尺子衡量自己，这是审核评估非常重要的特点,也是审核评估有别于以往教学评估的重要地方。</w:t>
      </w:r>
    </w:p>
    <w:p w:rsidR="00AA6BCB" w:rsidRPr="003F737A" w:rsidRDefault="004342A3" w:rsidP="00CF4C9B">
      <w:pPr>
        <w:spacing w:line="560" w:lineRule="exact"/>
        <w:ind w:firstLineChars="200" w:firstLine="643"/>
        <w:rPr>
          <w:rFonts w:ascii="仿宋_GB2312" w:eastAsia="仿宋_GB2312"/>
          <w:b/>
          <w:sz w:val="32"/>
          <w:szCs w:val="32"/>
        </w:rPr>
      </w:pPr>
      <w:r>
        <w:rPr>
          <w:rFonts w:ascii="仿宋_GB2312" w:eastAsia="仿宋_GB2312" w:hint="eastAsia"/>
          <w:b/>
          <w:sz w:val="32"/>
          <w:szCs w:val="32"/>
        </w:rPr>
        <w:t>11</w:t>
      </w:r>
      <w:r w:rsidR="003F737A" w:rsidRPr="003F737A">
        <w:rPr>
          <w:rFonts w:ascii="仿宋_GB2312" w:eastAsia="仿宋_GB2312" w:hint="eastAsia"/>
          <w:b/>
          <w:sz w:val="32"/>
          <w:szCs w:val="32"/>
        </w:rPr>
        <w:t>．</w:t>
      </w:r>
      <w:r w:rsidR="00AA6BCB" w:rsidRPr="003F737A">
        <w:rPr>
          <w:rFonts w:ascii="仿宋_GB2312" w:eastAsia="仿宋_GB2312" w:hint="eastAsia"/>
          <w:b/>
          <w:sz w:val="32"/>
          <w:szCs w:val="32"/>
        </w:rPr>
        <w:t xml:space="preserve">“ 审核评估范围 </w:t>
      </w:r>
      <w:r w:rsidR="003F737A">
        <w:rPr>
          <w:rFonts w:ascii="仿宋_GB2312" w:eastAsia="仿宋_GB2312" w:hint="eastAsia"/>
          <w:b/>
          <w:sz w:val="32"/>
          <w:szCs w:val="32"/>
        </w:rPr>
        <w:t>”</w:t>
      </w:r>
      <w:r w:rsidR="00AA6BCB" w:rsidRPr="003F737A">
        <w:rPr>
          <w:rFonts w:ascii="仿宋_GB2312" w:eastAsia="仿宋_GB2312" w:hint="eastAsia"/>
          <w:b/>
          <w:sz w:val="32"/>
          <w:szCs w:val="32"/>
        </w:rPr>
        <w:t>的基本准则是什么？</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AA6BCB" w:rsidRPr="00C46495">
        <w:rPr>
          <w:rFonts w:ascii="仿宋_GB2312" w:eastAsia="仿宋_GB2312" w:hint="eastAsia"/>
          <w:sz w:val="32"/>
          <w:szCs w:val="32"/>
        </w:rPr>
        <w:t>主体性原则，审核评估突出强调学校是质量保障的主体,强调学校是如何说的(定位、目标、质量标准等) ,如何做的(人财物条件保障、培养过程、管理等)，效果如何(教学质量、师生评价、社会评价等) ,如何改进(问题、原因、改进措施、预期效果等)。关键是要把握好“五个度”；</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AA6BCB" w:rsidRPr="00C46495">
        <w:rPr>
          <w:rFonts w:ascii="仿宋_GB2312" w:eastAsia="仿宋_GB2312" w:hint="eastAsia"/>
          <w:sz w:val="32"/>
          <w:szCs w:val="32"/>
        </w:rPr>
        <w:t>开放性原则，审核评估范围只给出审核评估的主要内容，对标准与指标不做统一规定。 审核评估就是在审核范围内,依据学校自设的目标与标准进行评估；</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（3）关联性原则，审核评估项目、要素、要点是</w:t>
      </w:r>
      <w:r w:rsidR="00AA6BCB" w:rsidRPr="00C46495">
        <w:rPr>
          <w:rFonts w:ascii="仿宋_GB2312" w:eastAsia="仿宋_GB2312" w:hint="eastAsia"/>
          <w:sz w:val="32"/>
          <w:szCs w:val="32"/>
        </w:rPr>
        <w:t>一个整体,这些内容都是高校人才培养工作应该涉及的核心内容,哪一部分内容都不可或缺,项目、要素、要点所包含的内容体现了人才培养工作的系统性；</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AA6BCB" w:rsidRPr="00C46495">
        <w:rPr>
          <w:rFonts w:ascii="仿宋_GB2312" w:eastAsia="仿宋_GB2312" w:hint="eastAsia"/>
          <w:sz w:val="32"/>
          <w:szCs w:val="32"/>
        </w:rPr>
        <w:t>实证性原则，审核评估是以事实为依据的同行评审过程，用问题引导，用事实和数据说话。实证性的特征对学校和专家都提出了更高的要求。</w:t>
      </w:r>
    </w:p>
    <w:p w:rsidR="007169FA" w:rsidRPr="007169FA" w:rsidRDefault="007169FA" w:rsidP="007169FA">
      <w:pPr>
        <w:spacing w:line="560" w:lineRule="exact"/>
        <w:ind w:firstLineChars="196" w:firstLine="630"/>
        <w:rPr>
          <w:rFonts w:ascii="仿宋_GB2312" w:eastAsia="仿宋_GB2312" w:hint="eastAsia"/>
          <w:b/>
          <w:bCs/>
          <w:sz w:val="32"/>
          <w:szCs w:val="32"/>
        </w:rPr>
      </w:pPr>
      <w:r>
        <w:rPr>
          <w:rFonts w:ascii="仿宋_GB2312" w:eastAsia="仿宋_GB2312" w:hint="eastAsia"/>
          <w:b/>
          <w:bCs/>
          <w:sz w:val="32"/>
          <w:szCs w:val="32"/>
        </w:rPr>
        <w:t>12．</w:t>
      </w:r>
      <w:r w:rsidRPr="007169FA">
        <w:rPr>
          <w:rFonts w:ascii="仿宋_GB2312" w:eastAsia="仿宋_GB2312" w:hint="eastAsia"/>
          <w:b/>
          <w:bCs/>
          <w:sz w:val="32"/>
          <w:szCs w:val="32"/>
        </w:rPr>
        <w:t>什么是高校教学基本状态数据库？</w:t>
      </w:r>
    </w:p>
    <w:p w:rsidR="007169FA" w:rsidRPr="007169FA" w:rsidRDefault="007169FA" w:rsidP="007169FA">
      <w:pPr>
        <w:spacing w:line="560" w:lineRule="exact"/>
        <w:ind w:firstLineChars="200" w:firstLine="640"/>
        <w:rPr>
          <w:rFonts w:ascii="仿宋_GB2312" w:eastAsia="仿宋_GB2312" w:hint="eastAsia"/>
          <w:sz w:val="32"/>
          <w:szCs w:val="32"/>
        </w:rPr>
      </w:pPr>
      <w:r w:rsidRPr="007169FA">
        <w:rPr>
          <w:rFonts w:ascii="仿宋_GB2312" w:eastAsia="仿宋_GB2312" w:hint="eastAsia"/>
          <w:sz w:val="32"/>
          <w:szCs w:val="32"/>
        </w:rPr>
        <w:t>高校教学基本状态数据库（</w:t>
      </w:r>
      <w:r w:rsidR="006044EE" w:rsidRPr="007169FA">
        <w:rPr>
          <w:rFonts w:ascii="仿宋_GB2312" w:eastAsia="仿宋_GB2312" w:hint="eastAsia"/>
          <w:sz w:val="32"/>
          <w:szCs w:val="32"/>
        </w:rPr>
        <w:t>简</w:t>
      </w:r>
      <w:r w:rsidRPr="007169FA">
        <w:rPr>
          <w:rFonts w:ascii="仿宋_GB2312" w:eastAsia="仿宋_GB2312" w:hint="eastAsia"/>
          <w:sz w:val="32"/>
          <w:szCs w:val="32"/>
        </w:rPr>
        <w:t>称</w:t>
      </w:r>
      <w:r w:rsidR="006044EE">
        <w:rPr>
          <w:rFonts w:ascii="仿宋_GB2312" w:eastAsia="仿宋_GB2312" w:hint="eastAsia"/>
          <w:sz w:val="32"/>
          <w:szCs w:val="32"/>
        </w:rPr>
        <w:t>“</w:t>
      </w:r>
      <w:r w:rsidRPr="007169FA">
        <w:rPr>
          <w:rFonts w:ascii="仿宋_GB2312" w:eastAsia="仿宋_GB2312" w:hint="eastAsia"/>
          <w:sz w:val="32"/>
          <w:szCs w:val="32"/>
        </w:rPr>
        <w:t>数据库</w:t>
      </w:r>
      <w:r w:rsidR="006044EE">
        <w:rPr>
          <w:rFonts w:ascii="仿宋_GB2312" w:eastAsia="仿宋_GB2312" w:hint="eastAsia"/>
          <w:sz w:val="32"/>
          <w:szCs w:val="32"/>
        </w:rPr>
        <w:t>”</w:t>
      </w:r>
      <w:r w:rsidRPr="007169FA">
        <w:rPr>
          <w:rFonts w:ascii="仿宋_GB2312" w:eastAsia="仿宋_GB2312" w:hint="eastAsia"/>
          <w:sz w:val="32"/>
          <w:szCs w:val="32"/>
        </w:rPr>
        <w:t>）是按照教育部要求，为建立本科教学工作及其质量常态监控机制，利用信息技</w:t>
      </w:r>
      <w:r w:rsidRPr="007169FA">
        <w:rPr>
          <w:rFonts w:ascii="仿宋_GB2312" w:eastAsia="仿宋_GB2312" w:hint="eastAsia"/>
          <w:sz w:val="32"/>
          <w:szCs w:val="32"/>
        </w:rPr>
        <w:lastRenderedPageBreak/>
        <w:t>术，采集反映学校教学基本状态数据的数据库系统。数据库按照教学工作的基本规律，把高等学校与本科教学工作密切相关的数据按照一定的逻辑关系组织起来，以数字化方式呈现出来，形成系统化的、反映高等学校教学运行状态的数据集。</w:t>
      </w:r>
    </w:p>
    <w:p w:rsidR="007169FA" w:rsidRPr="007169FA" w:rsidRDefault="007169FA" w:rsidP="007169FA">
      <w:pPr>
        <w:spacing w:line="560" w:lineRule="exact"/>
        <w:ind w:firstLineChars="200" w:firstLine="640"/>
        <w:rPr>
          <w:rFonts w:ascii="仿宋_GB2312" w:eastAsia="仿宋_GB2312" w:hint="eastAsia"/>
          <w:sz w:val="32"/>
          <w:szCs w:val="32"/>
        </w:rPr>
      </w:pPr>
      <w:r w:rsidRPr="007169FA">
        <w:rPr>
          <w:rFonts w:ascii="仿宋_GB2312" w:eastAsia="仿宋_GB2312" w:hint="eastAsia"/>
          <w:sz w:val="32"/>
          <w:szCs w:val="32"/>
        </w:rPr>
        <w:t>数据库从实现方式上，分解成师资队伍、教育教学、教育经费、教学科研仪器、教学条件、学生基本情况、学生课外活动、科研情况、学科建设等九类数据。每类数据再分解为若干数据采集表，每个采集表包含若干数据采集项。</w:t>
      </w:r>
    </w:p>
    <w:p w:rsidR="007169FA" w:rsidRPr="007169FA" w:rsidRDefault="007169FA" w:rsidP="007169FA">
      <w:pPr>
        <w:spacing w:line="560" w:lineRule="exact"/>
        <w:ind w:firstLineChars="200" w:firstLine="640"/>
        <w:rPr>
          <w:rFonts w:ascii="仿宋_GB2312" w:eastAsia="仿宋_GB2312" w:hint="eastAsia"/>
          <w:sz w:val="32"/>
          <w:szCs w:val="32"/>
        </w:rPr>
      </w:pPr>
      <w:r w:rsidRPr="007169FA">
        <w:rPr>
          <w:rFonts w:ascii="仿宋_GB2312" w:eastAsia="仿宋_GB2312" w:hint="eastAsia"/>
          <w:sz w:val="32"/>
          <w:szCs w:val="32"/>
        </w:rPr>
        <w:t>数据库体现了四方面服务：服务于学校自身对教学工作常态监控，服务于政府宏观监控高等教育质量，服务于社会监督高等学校人才培养工作，服务于专家开展评估工作。</w:t>
      </w:r>
    </w:p>
    <w:p w:rsidR="00AA6BCB" w:rsidRPr="003F737A" w:rsidRDefault="006044EE" w:rsidP="00CF4C9B">
      <w:pPr>
        <w:spacing w:line="560" w:lineRule="exact"/>
        <w:ind w:firstLineChars="200" w:firstLine="643"/>
        <w:rPr>
          <w:rFonts w:ascii="仿宋_GB2312" w:eastAsia="仿宋_GB2312"/>
          <w:b/>
          <w:sz w:val="32"/>
          <w:szCs w:val="32"/>
        </w:rPr>
      </w:pPr>
      <w:r>
        <w:rPr>
          <w:rFonts w:ascii="仿宋_GB2312" w:eastAsia="仿宋_GB2312" w:hint="eastAsia"/>
          <w:b/>
          <w:sz w:val="32"/>
          <w:szCs w:val="32"/>
        </w:rPr>
        <w:t>13</w:t>
      </w:r>
      <w:r w:rsidR="003F737A" w:rsidRPr="003F737A">
        <w:rPr>
          <w:rFonts w:ascii="仿宋_GB2312" w:eastAsia="仿宋_GB2312" w:hint="eastAsia"/>
          <w:b/>
          <w:sz w:val="32"/>
          <w:szCs w:val="32"/>
        </w:rPr>
        <w:t>．</w:t>
      </w:r>
      <w:r w:rsidR="00AA6BCB" w:rsidRPr="003F737A">
        <w:rPr>
          <w:rFonts w:ascii="仿宋_GB2312" w:eastAsia="仿宋_GB2312" w:hint="eastAsia"/>
          <w:b/>
          <w:sz w:val="32"/>
          <w:szCs w:val="32"/>
        </w:rPr>
        <w:t>审核评估的程序是什么？</w:t>
      </w:r>
    </w:p>
    <w:p w:rsidR="00AA6BCB" w:rsidRPr="00C46495" w:rsidRDefault="00AA6BCB" w:rsidP="00CF4C9B">
      <w:pPr>
        <w:spacing w:line="560" w:lineRule="exact"/>
        <w:ind w:firstLineChars="200" w:firstLine="640"/>
        <w:rPr>
          <w:rFonts w:ascii="仿宋_GB2312" w:eastAsia="仿宋_GB2312"/>
          <w:sz w:val="32"/>
          <w:szCs w:val="32"/>
        </w:rPr>
      </w:pPr>
      <w:r w:rsidRPr="00C46495">
        <w:rPr>
          <w:rFonts w:ascii="仿宋_GB2312" w:eastAsia="仿宋_GB2312" w:hint="eastAsia"/>
          <w:sz w:val="32"/>
          <w:szCs w:val="32"/>
        </w:rPr>
        <w:t>审核评估的程序包括学校自评、专家进校考察、评估结论审议与发布、学校整改等。其中，参评学校应做好如下工作：</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AA6BCB" w:rsidRPr="00C46495">
        <w:rPr>
          <w:rFonts w:ascii="仿宋_GB2312" w:eastAsia="仿宋_GB2312" w:hint="eastAsia"/>
          <w:sz w:val="32"/>
          <w:szCs w:val="32"/>
        </w:rPr>
        <w:t>自评工作，包括自评自建、梳理评建工作材料、填报教学基本状态数据、形成自评报告、上传学校基本信息、做好预算和工作方案；</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AA6BCB" w:rsidRPr="00C46495">
        <w:rPr>
          <w:rFonts w:ascii="仿宋_GB2312" w:eastAsia="仿宋_GB2312" w:hint="eastAsia"/>
          <w:sz w:val="32"/>
          <w:szCs w:val="32"/>
        </w:rPr>
        <w:t>配合专家组考察工作，包括建立工作组、开好专家见面会与意见反馈会、配合专家、项目管理员、秘书做好各项工作、提供案头材料、支撑材料、自评报告与数据分析报告等材料；</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AA6BCB" w:rsidRPr="00C46495">
        <w:rPr>
          <w:rFonts w:ascii="仿宋_GB2312" w:eastAsia="仿宋_GB2312" w:hint="eastAsia"/>
          <w:sz w:val="32"/>
          <w:szCs w:val="32"/>
        </w:rPr>
        <w:t>评估结论审议与发布，由教育部评估专家委员会统一对结论进行审议，审议后发布结论。</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（4）</w:t>
      </w:r>
      <w:r w:rsidR="00AA6BCB" w:rsidRPr="00C46495">
        <w:rPr>
          <w:rFonts w:ascii="仿宋_GB2312" w:eastAsia="仿宋_GB2312" w:hint="eastAsia"/>
          <w:sz w:val="32"/>
          <w:szCs w:val="32"/>
        </w:rPr>
        <w:t>做好整改工作，即学校按要求开展整改工作，提交整改方案与整改报告。</w:t>
      </w:r>
    </w:p>
    <w:p w:rsidR="00AA6BCB" w:rsidRPr="003F737A" w:rsidRDefault="006044EE" w:rsidP="00CF4C9B">
      <w:pPr>
        <w:spacing w:line="560" w:lineRule="exact"/>
        <w:ind w:firstLineChars="200" w:firstLine="643"/>
        <w:rPr>
          <w:rFonts w:ascii="仿宋_GB2312" w:eastAsia="仿宋_GB2312"/>
          <w:b/>
          <w:sz w:val="32"/>
          <w:szCs w:val="32"/>
        </w:rPr>
      </w:pPr>
      <w:r>
        <w:rPr>
          <w:rFonts w:ascii="仿宋_GB2312" w:eastAsia="仿宋_GB2312" w:hint="eastAsia"/>
          <w:b/>
          <w:sz w:val="32"/>
          <w:szCs w:val="32"/>
        </w:rPr>
        <w:t>14</w:t>
      </w:r>
      <w:r w:rsidR="003F737A" w:rsidRPr="003F737A">
        <w:rPr>
          <w:rFonts w:ascii="仿宋_GB2312" w:eastAsia="仿宋_GB2312" w:hint="eastAsia"/>
          <w:b/>
          <w:sz w:val="32"/>
          <w:szCs w:val="32"/>
        </w:rPr>
        <w:t>．</w:t>
      </w:r>
      <w:r w:rsidR="00AA6BCB" w:rsidRPr="003F737A">
        <w:rPr>
          <w:rFonts w:ascii="仿宋_GB2312" w:eastAsia="仿宋_GB2312" w:hint="eastAsia"/>
          <w:b/>
          <w:sz w:val="32"/>
          <w:szCs w:val="32"/>
        </w:rPr>
        <w:t>我校审核评估专家进校考察时间是何时？</w:t>
      </w:r>
    </w:p>
    <w:p w:rsidR="00AA6BCB" w:rsidRPr="00C46495" w:rsidRDefault="00AA6BCB" w:rsidP="00CF4C9B">
      <w:pPr>
        <w:spacing w:line="560" w:lineRule="exact"/>
        <w:ind w:firstLineChars="200" w:firstLine="640"/>
        <w:rPr>
          <w:rFonts w:ascii="仿宋_GB2312" w:eastAsia="仿宋_GB2312"/>
          <w:sz w:val="32"/>
          <w:szCs w:val="32"/>
        </w:rPr>
      </w:pPr>
      <w:r w:rsidRPr="00C46495">
        <w:rPr>
          <w:rFonts w:ascii="仿宋_GB2312" w:eastAsia="仿宋_GB2312" w:hint="eastAsia"/>
          <w:sz w:val="32"/>
          <w:szCs w:val="32"/>
        </w:rPr>
        <w:t>2018 年12月3日-6日</w:t>
      </w:r>
      <w:r w:rsidR="006044EE">
        <w:rPr>
          <w:rFonts w:ascii="仿宋_GB2312" w:eastAsia="仿宋_GB2312" w:hint="eastAsia"/>
          <w:sz w:val="32"/>
          <w:szCs w:val="32"/>
        </w:rPr>
        <w:t>。</w:t>
      </w:r>
    </w:p>
    <w:p w:rsidR="00AA6BCB" w:rsidRPr="002A2A58" w:rsidRDefault="006044EE" w:rsidP="00CF4C9B">
      <w:pPr>
        <w:spacing w:line="560" w:lineRule="exact"/>
        <w:ind w:firstLineChars="200" w:firstLine="643"/>
        <w:rPr>
          <w:rFonts w:ascii="仿宋_GB2312" w:eastAsia="仿宋_GB2312"/>
          <w:b/>
          <w:sz w:val="32"/>
          <w:szCs w:val="32"/>
        </w:rPr>
      </w:pPr>
      <w:r>
        <w:rPr>
          <w:rFonts w:ascii="仿宋_GB2312" w:eastAsia="仿宋_GB2312" w:hint="eastAsia"/>
          <w:b/>
          <w:sz w:val="32"/>
          <w:szCs w:val="32"/>
        </w:rPr>
        <w:t>15</w:t>
      </w:r>
      <w:r w:rsidR="003F737A" w:rsidRPr="002A2A58">
        <w:rPr>
          <w:rFonts w:ascii="仿宋_GB2312" w:eastAsia="仿宋_GB2312" w:hint="eastAsia"/>
          <w:b/>
          <w:sz w:val="32"/>
          <w:szCs w:val="32"/>
        </w:rPr>
        <w:t>．</w:t>
      </w:r>
      <w:r w:rsidR="00AA6BCB" w:rsidRPr="002A2A58">
        <w:rPr>
          <w:rFonts w:ascii="仿宋_GB2312" w:eastAsia="仿宋_GB2312" w:hint="eastAsia"/>
          <w:b/>
          <w:sz w:val="32"/>
          <w:szCs w:val="32"/>
        </w:rPr>
        <w:t>专家组进校考察程序是什么？</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AA6BCB" w:rsidRPr="00C46495">
        <w:rPr>
          <w:rFonts w:ascii="仿宋_GB2312" w:eastAsia="仿宋_GB2312" w:hint="eastAsia"/>
          <w:sz w:val="32"/>
          <w:szCs w:val="32"/>
        </w:rPr>
        <w:t>阅读自评材料；</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AA6BCB" w:rsidRPr="00C46495">
        <w:rPr>
          <w:rFonts w:ascii="仿宋_GB2312" w:eastAsia="仿宋_GB2312" w:hint="eastAsia"/>
          <w:sz w:val="32"/>
          <w:szCs w:val="32"/>
        </w:rPr>
        <w:t>听取学校及二级单位介绍，包括基本情况、评建工作进展、教学改革建设成果、工作特色等；</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AA6BCB" w:rsidRPr="00C46495">
        <w:rPr>
          <w:rFonts w:ascii="仿宋_GB2312" w:eastAsia="仿宋_GB2312" w:hint="eastAsia"/>
          <w:sz w:val="32"/>
          <w:szCs w:val="32"/>
        </w:rPr>
        <w:t>实地调研考察，包括现场深度访谈、听课看课、查阅资料（毕业论文、试卷、人才培养方案、教学大纲、课程设计、实习报告、自评报告支撑材料等）、考察走访、座谈交流等；</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AA6BCB" w:rsidRPr="00C46495">
        <w:rPr>
          <w:rFonts w:ascii="仿宋_GB2312" w:eastAsia="仿宋_GB2312" w:hint="eastAsia"/>
          <w:sz w:val="32"/>
          <w:szCs w:val="32"/>
        </w:rPr>
        <w:t>汇总考察情况；</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AA6BCB" w:rsidRPr="00C46495">
        <w:rPr>
          <w:rFonts w:ascii="仿宋_GB2312" w:eastAsia="仿宋_GB2312" w:hint="eastAsia"/>
          <w:sz w:val="32"/>
          <w:szCs w:val="32"/>
        </w:rPr>
        <w:t>形成评估反馈意见；</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AA6BCB" w:rsidRPr="00C46495">
        <w:rPr>
          <w:rFonts w:ascii="仿宋_GB2312" w:eastAsia="仿宋_GB2312" w:hint="eastAsia"/>
          <w:sz w:val="32"/>
          <w:szCs w:val="32"/>
        </w:rPr>
        <w:t>通报评估意见。</w:t>
      </w:r>
    </w:p>
    <w:p w:rsidR="00AA6BCB" w:rsidRPr="002A2A58" w:rsidRDefault="006044EE" w:rsidP="00CF4C9B">
      <w:pPr>
        <w:spacing w:line="560" w:lineRule="exact"/>
        <w:ind w:firstLineChars="200" w:firstLine="643"/>
        <w:rPr>
          <w:rFonts w:ascii="仿宋_GB2312" w:eastAsia="仿宋_GB2312"/>
          <w:b/>
          <w:sz w:val="32"/>
          <w:szCs w:val="32"/>
        </w:rPr>
      </w:pPr>
      <w:r>
        <w:rPr>
          <w:rFonts w:ascii="仿宋_GB2312" w:eastAsia="仿宋_GB2312" w:hint="eastAsia"/>
          <w:b/>
          <w:sz w:val="32"/>
          <w:szCs w:val="32"/>
        </w:rPr>
        <w:t>16</w:t>
      </w:r>
      <w:r w:rsidR="003F737A" w:rsidRPr="002A2A58">
        <w:rPr>
          <w:rFonts w:ascii="仿宋_GB2312" w:eastAsia="仿宋_GB2312" w:hint="eastAsia"/>
          <w:b/>
          <w:sz w:val="32"/>
          <w:szCs w:val="32"/>
        </w:rPr>
        <w:t>．</w:t>
      </w:r>
      <w:r w:rsidR="00AA6BCB" w:rsidRPr="002A2A58">
        <w:rPr>
          <w:rFonts w:ascii="仿宋_GB2312" w:eastAsia="仿宋_GB2312" w:hint="eastAsia"/>
          <w:b/>
          <w:sz w:val="32"/>
          <w:szCs w:val="32"/>
        </w:rPr>
        <w:t>审核评估专家常用的考察方法有哪些？</w:t>
      </w:r>
    </w:p>
    <w:p w:rsidR="00AA6BCB" w:rsidRPr="00C46495" w:rsidRDefault="00AA6BCB" w:rsidP="00CF4C9B">
      <w:pPr>
        <w:spacing w:line="560" w:lineRule="exact"/>
        <w:ind w:firstLineChars="200" w:firstLine="640"/>
        <w:rPr>
          <w:rFonts w:ascii="仿宋_GB2312" w:eastAsia="仿宋_GB2312"/>
          <w:sz w:val="32"/>
          <w:szCs w:val="32"/>
        </w:rPr>
      </w:pPr>
      <w:r w:rsidRPr="00C46495">
        <w:rPr>
          <w:rFonts w:ascii="仿宋_GB2312" w:eastAsia="仿宋_GB2312" w:hint="eastAsia"/>
          <w:sz w:val="32"/>
          <w:szCs w:val="32"/>
        </w:rPr>
        <w:t>专家常用的考察方法有 6 种：深度访谈、听课看课、校内外考察走访、文卷审阅、问题诊断、沟通交流。</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AA6BCB" w:rsidRPr="00C46495">
        <w:rPr>
          <w:rFonts w:ascii="仿宋_GB2312" w:eastAsia="仿宋_GB2312" w:hint="eastAsia"/>
          <w:sz w:val="32"/>
          <w:szCs w:val="32"/>
        </w:rPr>
        <w:t>深度访谈，访谈形式以一对一访谈为主，访谈对象包括校领导、中层干部、教师、学生、用人单位以及离退休人员，访谈内容主要围绕 “五个度”进行；</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AA6BCB" w:rsidRPr="00C46495">
        <w:rPr>
          <w:rFonts w:ascii="仿宋_GB2312" w:eastAsia="仿宋_GB2312" w:hint="eastAsia"/>
          <w:sz w:val="32"/>
          <w:szCs w:val="32"/>
        </w:rPr>
        <w:t>听课看课，目的是实地了解教师的教学水平、教学方法、教学内容与教学状态，学生的听课状态，教材的选用，师生</w:t>
      </w:r>
      <w:r w:rsidR="00AA6BCB" w:rsidRPr="00C46495">
        <w:rPr>
          <w:rFonts w:ascii="仿宋_GB2312" w:eastAsia="仿宋_GB2312" w:hint="eastAsia"/>
          <w:sz w:val="32"/>
          <w:szCs w:val="32"/>
        </w:rPr>
        <w:lastRenderedPageBreak/>
        <w:t>互动情况，实验情况，现代化教学手段使用情况及效果，听课看课的方式、时间由专家灵活掌握，可能听一节完整的课，也可能只听 10 分钟，还可能专家不进教室查看学生到课、学习状态、教师状态等内容，一般每位专家听课门数不少于 3 门；</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AA6BCB" w:rsidRPr="00C46495">
        <w:rPr>
          <w:rFonts w:ascii="仿宋_GB2312" w:eastAsia="仿宋_GB2312" w:hint="eastAsia"/>
          <w:sz w:val="32"/>
          <w:szCs w:val="32"/>
        </w:rPr>
        <w:t>校内外走访考察，走访是指对校内教学单位、职能部门，校外教学实习基地、用人单位的考察，着重看学校的中层、基层是如何做的，效果如何，是否能与学校的办学定位和人才培养定位相适应，人才培养质量是否有保障，是否满足学生成人、成才的需要；考察特指专家对学校的教学条件 （教室、实验实训室、图书馆、体育场馆、网络中心等）能否满足教学基本要求和课堂教学改革需要；食堂、宿舍等学生生活设施能否满足学生生活需要进行的考察。专家还可以根据实际情况自主选择考察场所；</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AA6BCB" w:rsidRPr="00C46495">
        <w:rPr>
          <w:rFonts w:ascii="仿宋_GB2312" w:eastAsia="仿宋_GB2312" w:hint="eastAsia"/>
          <w:sz w:val="32"/>
          <w:szCs w:val="32"/>
        </w:rPr>
        <w:t>文卷审阅，专家对教学文档、支撑材料、毕业论文 （设计）、试卷等材料、人才培养方案等材料进行查阅，每位专家须调阅 2 个以上专业的毕业论文（设计），不少于 3 门课程的试卷和试卷分析报告；对于毕业论文 （设计）的查阅</w:t>
      </w:r>
      <w:r w:rsidR="00C46495" w:rsidRPr="00C46495">
        <w:rPr>
          <w:rFonts w:ascii="仿宋_GB2312" w:eastAsia="仿宋_GB2312" w:hint="eastAsia"/>
          <w:sz w:val="32"/>
          <w:szCs w:val="32"/>
        </w:rPr>
        <w:t>,</w:t>
      </w:r>
      <w:r w:rsidR="00AA6BCB" w:rsidRPr="00C46495">
        <w:rPr>
          <w:rFonts w:ascii="仿宋_GB2312" w:eastAsia="仿宋_GB2312" w:hint="eastAsia"/>
          <w:sz w:val="32"/>
          <w:szCs w:val="32"/>
        </w:rPr>
        <w:t>主要考察选题来源、结合社会实际选题比例、指导教师资格和指导质量、答辩过程和环节、过程管理、论文质量等；对于试卷则是重点查阅试卷的出题质量、试卷分析、成绩是否呈正态分布等方面，以反映学校的人才培养目标和专业教学水平。</w:t>
      </w:r>
    </w:p>
    <w:p w:rsidR="006044EE" w:rsidRPr="006044EE" w:rsidRDefault="006044EE" w:rsidP="006044E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w:t>
      </w:r>
      <w:r w:rsidRPr="006044EE">
        <w:rPr>
          <w:rFonts w:ascii="仿宋_GB2312" w:eastAsia="仿宋_GB2312" w:hint="eastAsia"/>
          <w:sz w:val="32"/>
          <w:szCs w:val="32"/>
        </w:rPr>
        <w:t>问题诊断：问题诊断一般采用以下方法：一是对多种</w:t>
      </w:r>
      <w:r w:rsidRPr="006044EE">
        <w:rPr>
          <w:rFonts w:ascii="仿宋_GB2312" w:eastAsia="仿宋_GB2312" w:hint="eastAsia"/>
          <w:sz w:val="32"/>
          <w:szCs w:val="32"/>
        </w:rPr>
        <w:lastRenderedPageBreak/>
        <w:t>相关信息相互映证的兼听并收法，二是考察一个专业（院系）人才培养全过程的主线贯穿法，三是对薄弱方面多渠道检验的弱项核实法，四是自上而下与自下而上相结合的上下贯通法；</w:t>
      </w:r>
    </w:p>
    <w:p w:rsidR="006044EE" w:rsidRPr="006044EE" w:rsidRDefault="006044EE" w:rsidP="006044EE">
      <w:pPr>
        <w:spacing w:line="560" w:lineRule="exact"/>
        <w:ind w:firstLineChars="200" w:firstLine="640"/>
        <w:rPr>
          <w:rFonts w:ascii="仿宋_GB2312" w:eastAsia="仿宋_GB2312" w:hint="eastAsia"/>
          <w:sz w:val="32"/>
          <w:szCs w:val="32"/>
        </w:rPr>
      </w:pPr>
      <w:r w:rsidRPr="006044EE">
        <w:rPr>
          <w:rFonts w:ascii="仿宋_GB2312" w:eastAsia="仿宋_GB2312" w:hint="eastAsia"/>
          <w:sz w:val="32"/>
          <w:szCs w:val="32"/>
        </w:rPr>
        <w:t>问题查找和诊断集中体现在个人意见反馈上，既有发现的问题，又要查找、分析问题的成因，还要给出改进措施；</w:t>
      </w:r>
    </w:p>
    <w:p w:rsidR="006044EE" w:rsidRPr="006044EE" w:rsidRDefault="006044EE" w:rsidP="006044E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w:t>
      </w:r>
      <w:r w:rsidRPr="006044EE">
        <w:rPr>
          <w:rFonts w:ascii="仿宋_GB2312" w:eastAsia="仿宋_GB2312" w:hint="eastAsia"/>
          <w:sz w:val="32"/>
          <w:szCs w:val="32"/>
        </w:rPr>
        <w:t>沟通交流：针对不同的人员采用不同的交流方式和交流内容，做好与同组专家的沟通和交流，共享考察结果，增加考察信息量。</w:t>
      </w:r>
    </w:p>
    <w:p w:rsidR="006044EE" w:rsidRPr="006044EE" w:rsidRDefault="006044EE" w:rsidP="006044EE">
      <w:pPr>
        <w:spacing w:line="560" w:lineRule="exact"/>
        <w:ind w:firstLineChars="200" w:firstLine="640"/>
        <w:rPr>
          <w:rFonts w:ascii="仿宋_GB2312" w:eastAsia="仿宋_GB2312" w:hint="eastAsia"/>
          <w:sz w:val="32"/>
          <w:szCs w:val="32"/>
        </w:rPr>
      </w:pPr>
      <w:r w:rsidRPr="006044EE">
        <w:rPr>
          <w:rFonts w:ascii="仿宋_GB2312" w:eastAsia="仿宋_GB2312" w:hint="eastAsia"/>
          <w:sz w:val="32"/>
          <w:szCs w:val="32"/>
        </w:rPr>
        <w:t>专家通过与学校领导、教师、学生、管理人员及用人单位的交流，进一步了解学校的教育教学情况，证实自评报告和数据分析报告相关内容，深层次查找学校教育教学发展过程中可能存在的问题及遇到的瓶颈，进而帮助学校提出改进的意见及措施。</w:t>
      </w:r>
    </w:p>
    <w:p w:rsidR="00AA6BCB" w:rsidRPr="002A2A58" w:rsidRDefault="006044EE" w:rsidP="00CF4C9B">
      <w:pPr>
        <w:spacing w:line="560" w:lineRule="exact"/>
        <w:ind w:firstLineChars="200" w:firstLine="643"/>
        <w:rPr>
          <w:rFonts w:ascii="仿宋_GB2312" w:eastAsia="仿宋_GB2312"/>
          <w:b/>
          <w:sz w:val="32"/>
          <w:szCs w:val="32"/>
        </w:rPr>
      </w:pPr>
      <w:r>
        <w:rPr>
          <w:rFonts w:ascii="仿宋_GB2312" w:eastAsia="仿宋_GB2312" w:hint="eastAsia"/>
          <w:b/>
          <w:sz w:val="32"/>
          <w:szCs w:val="32"/>
        </w:rPr>
        <w:t>17</w:t>
      </w:r>
      <w:r w:rsidR="003F737A" w:rsidRPr="002A2A58">
        <w:rPr>
          <w:rFonts w:ascii="仿宋_GB2312" w:eastAsia="仿宋_GB2312" w:hint="eastAsia"/>
          <w:b/>
          <w:sz w:val="32"/>
          <w:szCs w:val="32"/>
        </w:rPr>
        <w:t>．</w:t>
      </w:r>
      <w:r w:rsidR="00AA6BCB" w:rsidRPr="002A2A58">
        <w:rPr>
          <w:rFonts w:ascii="仿宋_GB2312" w:eastAsia="仿宋_GB2312" w:hint="eastAsia"/>
          <w:b/>
          <w:sz w:val="32"/>
          <w:szCs w:val="32"/>
        </w:rPr>
        <w:t>评估专家听课看课的重点是什么？</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AA6BCB" w:rsidRPr="00C46495">
        <w:rPr>
          <w:rFonts w:ascii="仿宋_GB2312" w:eastAsia="仿宋_GB2312" w:hint="eastAsia"/>
          <w:sz w:val="32"/>
          <w:szCs w:val="32"/>
        </w:rPr>
        <w:t>对某一堂课教学质量评价的标准是否服从于课堂教学的目的，对于不同专业、不同类型课程（公共课，基础课，专业课，实践教学）的课堂教学质量评价侧重会各有不同；</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AA6BCB" w:rsidRPr="00C46495">
        <w:rPr>
          <w:rFonts w:ascii="仿宋_GB2312" w:eastAsia="仿宋_GB2312" w:hint="eastAsia"/>
          <w:sz w:val="32"/>
          <w:szCs w:val="32"/>
        </w:rPr>
        <w:t>在听课看课的过程中，注重查看课堂教学以学生为本理念的体现，注意从学生学习效果的角度考察课堂教学效果；</w:t>
      </w:r>
    </w:p>
    <w:p w:rsidR="00AA6BCB" w:rsidRPr="00C46495" w:rsidRDefault="003F737A" w:rsidP="00CF4C9B">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AA6BCB" w:rsidRPr="00C46495">
        <w:rPr>
          <w:rFonts w:ascii="仿宋_GB2312" w:eastAsia="仿宋_GB2312" w:hint="eastAsia"/>
          <w:sz w:val="32"/>
          <w:szCs w:val="32"/>
        </w:rPr>
        <w:t>对课堂教学质量评价时，专家的评价一般不会求全责备，不会要求一堂课面面俱到。</w:t>
      </w:r>
    </w:p>
    <w:p w:rsidR="003F737A" w:rsidRPr="002A2A58" w:rsidRDefault="006044EE" w:rsidP="00CF4C9B">
      <w:pPr>
        <w:spacing w:line="560" w:lineRule="exact"/>
        <w:ind w:firstLineChars="200" w:firstLine="643"/>
        <w:rPr>
          <w:rFonts w:ascii="仿宋_GB2312" w:eastAsia="仿宋_GB2312"/>
          <w:b/>
          <w:sz w:val="32"/>
          <w:szCs w:val="32"/>
        </w:rPr>
      </w:pPr>
      <w:r>
        <w:rPr>
          <w:rFonts w:ascii="仿宋_GB2312" w:eastAsia="仿宋_GB2312" w:hint="eastAsia"/>
          <w:b/>
          <w:sz w:val="32"/>
          <w:szCs w:val="32"/>
        </w:rPr>
        <w:t>18</w:t>
      </w:r>
      <w:r w:rsidR="003F737A" w:rsidRPr="002A2A58">
        <w:rPr>
          <w:rFonts w:ascii="仿宋_GB2312" w:eastAsia="仿宋_GB2312" w:hint="eastAsia"/>
          <w:b/>
          <w:sz w:val="32"/>
          <w:szCs w:val="32"/>
        </w:rPr>
        <w:t>．</w:t>
      </w:r>
      <w:r w:rsidR="00AA6BCB" w:rsidRPr="002A2A58">
        <w:rPr>
          <w:rFonts w:ascii="仿宋_GB2312" w:eastAsia="仿宋_GB2312" w:hint="eastAsia"/>
          <w:b/>
          <w:sz w:val="32"/>
          <w:szCs w:val="32"/>
        </w:rPr>
        <w:t>审核评估对提高本科教学质量的作用</w:t>
      </w:r>
      <w:r w:rsidR="002A2A58">
        <w:rPr>
          <w:rFonts w:ascii="仿宋_GB2312" w:eastAsia="仿宋_GB2312" w:hint="eastAsia"/>
          <w:b/>
          <w:sz w:val="32"/>
          <w:szCs w:val="32"/>
        </w:rPr>
        <w:t>是什么？</w:t>
      </w:r>
    </w:p>
    <w:p w:rsidR="003138AD" w:rsidRDefault="00AA6BCB" w:rsidP="00CF4C9B">
      <w:pPr>
        <w:spacing w:line="560" w:lineRule="exact"/>
        <w:ind w:firstLineChars="200" w:firstLine="640"/>
        <w:rPr>
          <w:rFonts w:ascii="仿宋_GB2312" w:eastAsia="仿宋_GB2312"/>
          <w:sz w:val="32"/>
          <w:szCs w:val="32"/>
        </w:rPr>
      </w:pPr>
      <w:r w:rsidRPr="00C46495">
        <w:rPr>
          <w:rFonts w:ascii="仿宋_GB2312" w:eastAsia="仿宋_GB2312" w:hint="eastAsia"/>
          <w:sz w:val="32"/>
          <w:szCs w:val="32"/>
        </w:rPr>
        <w:t>本科教学评估是评价、监督、保障和提高教学质量的重要举</w:t>
      </w:r>
      <w:r w:rsidRPr="00C46495">
        <w:rPr>
          <w:rFonts w:ascii="仿宋_GB2312" w:eastAsia="仿宋_GB2312" w:hint="eastAsia"/>
          <w:sz w:val="32"/>
          <w:szCs w:val="32"/>
        </w:rPr>
        <w:lastRenderedPageBreak/>
        <w:t>措，是我国高等教育质量保障体系的重要组成部分。评估不仅能 鉴定学校教学工作的质量和水平，诊断学校教学工作存在的问题 并提出改进建议，并且能发挥“以评促建”的作用，促进学校更新教育观念，明确发展方向和目标、深化教学改革。同时，教学评估还具有激励和督促作用，能够促进学校不断改善办学条件、加强教学管理、建立自我约束、自我监控机制、完善内部质量保障体系。</w:t>
      </w:r>
    </w:p>
    <w:p w:rsidR="006044EE" w:rsidRPr="006044EE" w:rsidRDefault="006044EE" w:rsidP="006044EE">
      <w:pPr>
        <w:spacing w:line="560" w:lineRule="exact"/>
        <w:ind w:firstLineChars="196" w:firstLine="630"/>
        <w:rPr>
          <w:rFonts w:ascii="仿宋_GB2312" w:eastAsia="仿宋_GB2312" w:hint="eastAsia"/>
          <w:b/>
          <w:sz w:val="32"/>
          <w:szCs w:val="32"/>
        </w:rPr>
      </w:pPr>
      <w:r>
        <w:rPr>
          <w:rFonts w:ascii="仿宋_GB2312" w:eastAsia="仿宋_GB2312" w:hint="eastAsia"/>
          <w:b/>
          <w:sz w:val="32"/>
          <w:szCs w:val="32"/>
        </w:rPr>
        <w:t>19</w:t>
      </w:r>
      <w:r w:rsidRPr="006044EE">
        <w:rPr>
          <w:rFonts w:ascii="仿宋_GB2312" w:eastAsia="仿宋_GB2312" w:hint="eastAsia"/>
          <w:b/>
          <w:sz w:val="32"/>
          <w:szCs w:val="32"/>
        </w:rPr>
        <w:t>．本科教学工作审核评估对学生有何影响？</w:t>
      </w:r>
    </w:p>
    <w:p w:rsidR="006044EE" w:rsidRPr="006044EE" w:rsidRDefault="006044EE" w:rsidP="006044EE">
      <w:pPr>
        <w:spacing w:line="560" w:lineRule="exact"/>
        <w:ind w:firstLineChars="200" w:firstLine="640"/>
        <w:rPr>
          <w:rFonts w:ascii="仿宋_GB2312" w:eastAsia="仿宋_GB2312" w:hint="eastAsia"/>
          <w:sz w:val="32"/>
          <w:szCs w:val="32"/>
        </w:rPr>
      </w:pPr>
      <w:r w:rsidRPr="006044EE">
        <w:rPr>
          <w:rFonts w:ascii="仿宋_GB2312" w:eastAsia="仿宋_GB2312" w:hint="eastAsia"/>
          <w:sz w:val="32"/>
          <w:szCs w:val="32"/>
        </w:rPr>
        <w:t>本科教学工作审核评估对于高等教育的促进提高非常明显。本科教学工作审核评估的最大受益者是广大学生。通过评估将进一步促使高校加大本科教学的投入，改善校园环境，加强教学管理，保证教学质量；将进一步促进学校加大师资力量建设、课程建设、学风建设的力度，促进学校提高办学硬件和育人环境，广大学生将会得到更优质的教育；做好评估工作将会极大提高我校的社会形象和地位，吸引更多的用人单位来我校招聘毕业生，创造更多的就业机会和更高的就业层次。</w:t>
      </w:r>
    </w:p>
    <w:p w:rsidR="009119DC" w:rsidRPr="00CF4C9B" w:rsidRDefault="006044EE" w:rsidP="00CF4C9B">
      <w:pPr>
        <w:pStyle w:val="123"/>
        <w:spacing w:beforeLines="0" w:afterLines="0" w:line="560" w:lineRule="exact"/>
        <w:ind w:firstLine="643"/>
        <w:rPr>
          <w:rFonts w:eastAsia="仿宋_GB2312"/>
          <w:sz w:val="32"/>
        </w:rPr>
      </w:pPr>
      <w:r>
        <w:rPr>
          <w:rFonts w:eastAsia="仿宋_GB2312" w:hint="eastAsia"/>
          <w:sz w:val="32"/>
        </w:rPr>
        <w:t>20</w:t>
      </w:r>
      <w:r w:rsidR="002A2A58" w:rsidRPr="00CF4C9B">
        <w:rPr>
          <w:rFonts w:eastAsia="仿宋_GB2312" w:hint="eastAsia"/>
          <w:sz w:val="32"/>
        </w:rPr>
        <w:t>.</w:t>
      </w:r>
      <w:bookmarkStart w:id="0" w:name="_Toc527231729"/>
      <w:r w:rsidR="009119DC" w:rsidRPr="00CF4C9B">
        <w:rPr>
          <w:rFonts w:eastAsia="仿宋_GB2312" w:hint="eastAsia"/>
          <w:sz w:val="32"/>
        </w:rPr>
        <w:t xml:space="preserve"> 学校概况</w:t>
      </w:r>
      <w:bookmarkEnd w:id="0"/>
    </w:p>
    <w:p w:rsidR="009119DC" w:rsidRPr="00CF4C9B" w:rsidRDefault="009119DC" w:rsidP="00CF4C9B">
      <w:pPr>
        <w:pStyle w:val="123"/>
        <w:spacing w:beforeLines="0" w:afterLines="0" w:line="560" w:lineRule="exact"/>
        <w:ind w:firstLine="640"/>
        <w:rPr>
          <w:rFonts w:eastAsia="仿宋_GB2312" w:hAnsiTheme="minorEastAsia" w:cs="宋体"/>
          <w:b w:val="0"/>
          <w:kern w:val="0"/>
          <w:sz w:val="32"/>
        </w:rPr>
      </w:pPr>
      <w:r w:rsidRPr="00CF4C9B">
        <w:rPr>
          <w:rFonts w:eastAsia="仿宋_GB2312" w:hAnsiTheme="minorEastAsia" w:cs="宋体" w:hint="eastAsia"/>
          <w:b w:val="0"/>
          <w:kern w:val="0"/>
          <w:sz w:val="32"/>
        </w:rPr>
        <w:t>海南大学是于2007年8月由原华南热带农业大学与原海南大学合并组建而成的综合性重点大学，是教育部和海南省人民政府部省合建高校。</w:t>
      </w:r>
    </w:p>
    <w:p w:rsidR="009119DC" w:rsidRPr="005145CE" w:rsidRDefault="009119DC" w:rsidP="005145CE">
      <w:pPr>
        <w:pStyle w:val="123"/>
        <w:spacing w:beforeLines="0" w:afterLines="0" w:line="560" w:lineRule="exact"/>
        <w:ind w:firstLine="643"/>
        <w:rPr>
          <w:rFonts w:eastAsia="仿宋_GB2312" w:hAnsiTheme="minorEastAsia" w:cs="宋体"/>
          <w:kern w:val="0"/>
          <w:sz w:val="32"/>
        </w:rPr>
      </w:pPr>
      <w:r w:rsidRPr="005145CE">
        <w:rPr>
          <w:rFonts w:eastAsia="仿宋_GB2312" w:hAnsiTheme="minorEastAsia" w:cs="宋体" w:hint="eastAsia"/>
          <w:kern w:val="0"/>
          <w:sz w:val="32"/>
        </w:rPr>
        <w:t>2008年，成为国家“211工程”重点建设高校；2012年，跻身国家“中西部高等教育振兴计划”建设行列，先后获得“中</w:t>
      </w:r>
      <w:r w:rsidRPr="005145CE">
        <w:rPr>
          <w:rFonts w:eastAsia="仿宋_GB2312" w:hAnsiTheme="minorEastAsia" w:cs="宋体" w:hint="eastAsia"/>
          <w:kern w:val="0"/>
          <w:sz w:val="32"/>
        </w:rPr>
        <w:lastRenderedPageBreak/>
        <w:t>西部高校基础能力建设工程”“中西部高校综合实力提升工程”等建设支持；2017年，被列为海南省“国内一流大学建设”重点支持高校；2017年，入选国家“世界一流学科”建设高校；2018年，海南省政府出台文件做出“聚全省之力办好海南大学”的部署；2018年，入选 “部省合建”高校，纳入教育部直属高校排序。</w:t>
      </w:r>
    </w:p>
    <w:p w:rsidR="009119DC" w:rsidRPr="00CF4C9B" w:rsidRDefault="009119DC" w:rsidP="00CF4C9B">
      <w:pPr>
        <w:pStyle w:val="123"/>
        <w:spacing w:beforeLines="0" w:afterLines="0" w:line="560" w:lineRule="exact"/>
        <w:ind w:firstLine="640"/>
        <w:rPr>
          <w:rFonts w:eastAsia="仿宋_GB2312" w:hAnsiTheme="minorEastAsia" w:cs="宋体"/>
          <w:b w:val="0"/>
          <w:kern w:val="0"/>
          <w:sz w:val="32"/>
        </w:rPr>
      </w:pPr>
      <w:r w:rsidRPr="00CF4C9B">
        <w:rPr>
          <w:rFonts w:eastAsia="仿宋_GB2312" w:hAnsiTheme="minorEastAsia" w:cs="宋体" w:hint="eastAsia"/>
          <w:b w:val="0"/>
          <w:kern w:val="0"/>
          <w:sz w:val="32"/>
        </w:rPr>
        <w:t>原华南热带农业大学创建于1958年，与创建于1954年的中国热带农业科学院紧密结合，并称“热作两院”，被誉为我国热带农业科教领域的“双子星”。“两院人”经过艰苦卓绝的努力，使我国成为世界上唯一在北纬18°—24°范围内大面积种植橡胶成功的国家，并由原来的植胶空白国，奇迹般地崛起为世界第五大产胶国。学校由此奠定了在橡胶和热带农业研究领域独一无二的地位，获得了包括国家发明一等奖、国家科技进步奖一等奖和国家级教学成果二等奖在内的900多项科教成果，为我国国防事业和地方经济社会发展做出了重大贡献。</w:t>
      </w:r>
    </w:p>
    <w:p w:rsidR="009119DC" w:rsidRPr="00CF4C9B" w:rsidRDefault="009119DC" w:rsidP="00CF4C9B">
      <w:pPr>
        <w:pStyle w:val="123"/>
        <w:spacing w:beforeLines="0" w:afterLines="0" w:line="560" w:lineRule="exact"/>
        <w:ind w:firstLine="640"/>
        <w:rPr>
          <w:rFonts w:eastAsia="仿宋_GB2312" w:hAnsiTheme="minorEastAsia" w:cs="宋体"/>
          <w:b w:val="0"/>
          <w:kern w:val="0"/>
          <w:sz w:val="32"/>
        </w:rPr>
      </w:pPr>
      <w:r w:rsidRPr="00CF4C9B">
        <w:rPr>
          <w:rFonts w:eastAsia="仿宋_GB2312" w:hAnsiTheme="minorEastAsia" w:cs="宋体" w:hint="eastAsia"/>
          <w:b w:val="0"/>
          <w:kern w:val="0"/>
          <w:sz w:val="32"/>
        </w:rPr>
        <w:t>原海南大学于1983年在一片荒滩地上艰苦起家，到合并前建起了全省规模最大、社会辐射力和影响力广泛的学科专业体系，成为省属综合性重点大学。</w:t>
      </w:r>
      <w:r w:rsidRPr="005145CE">
        <w:rPr>
          <w:rFonts w:eastAsia="仿宋_GB2312" w:hAnsiTheme="minorEastAsia" w:cs="宋体" w:hint="eastAsia"/>
          <w:kern w:val="0"/>
          <w:sz w:val="32"/>
        </w:rPr>
        <w:t>原中共中央总书记胡耀邦为学校题写校名。2005年学校在教育部本科教学工作水平评估中被评为优秀</w:t>
      </w:r>
      <w:r w:rsidRPr="00CF4C9B">
        <w:rPr>
          <w:rFonts w:eastAsia="仿宋_GB2312" w:hAnsiTheme="minorEastAsia" w:cs="宋体" w:hint="eastAsia"/>
          <w:b w:val="0"/>
          <w:kern w:val="0"/>
          <w:sz w:val="32"/>
        </w:rPr>
        <w:t>并获准设立国家大学生文化素质教育基地，人才培养质量和</w:t>
      </w:r>
      <w:r w:rsidR="00CF4C9B">
        <w:rPr>
          <w:rFonts w:eastAsia="仿宋_GB2312" w:hAnsiTheme="minorEastAsia" w:cs="宋体" w:hint="eastAsia"/>
          <w:b w:val="0"/>
          <w:kern w:val="0"/>
          <w:sz w:val="32"/>
        </w:rPr>
        <w:t>科学研究能力大幅提高，整体办学水平持续提升，为海南经济社会发展做</w:t>
      </w:r>
      <w:r w:rsidRPr="00CF4C9B">
        <w:rPr>
          <w:rFonts w:eastAsia="仿宋_GB2312" w:hAnsiTheme="minorEastAsia" w:cs="宋体" w:hint="eastAsia"/>
          <w:b w:val="0"/>
          <w:kern w:val="0"/>
          <w:sz w:val="32"/>
        </w:rPr>
        <w:t xml:space="preserve">出了积极贡献。 </w:t>
      </w:r>
    </w:p>
    <w:p w:rsidR="009119DC" w:rsidRPr="00CF4C9B" w:rsidRDefault="009119DC" w:rsidP="00CF4C9B">
      <w:pPr>
        <w:pStyle w:val="123"/>
        <w:spacing w:beforeLines="0" w:afterLines="0" w:line="560" w:lineRule="exact"/>
        <w:ind w:firstLine="640"/>
        <w:rPr>
          <w:rFonts w:eastAsia="仿宋_GB2312" w:hAnsiTheme="minorEastAsia" w:cs="宋体"/>
          <w:b w:val="0"/>
          <w:kern w:val="0"/>
          <w:sz w:val="32"/>
        </w:rPr>
      </w:pPr>
      <w:r w:rsidRPr="00CF4C9B">
        <w:rPr>
          <w:rFonts w:eastAsia="仿宋_GB2312" w:hAnsiTheme="minorEastAsia" w:cs="宋体" w:hint="eastAsia"/>
          <w:b w:val="0"/>
          <w:kern w:val="0"/>
          <w:sz w:val="32"/>
        </w:rPr>
        <w:lastRenderedPageBreak/>
        <w:t>建校以来，周恩来、朱德、董必武、叶剑英、邓小平、胡耀邦、王震等老一辈革命家，江泽民、胡锦涛、李鹏、朱</w:t>
      </w:r>
      <w:r w:rsidRPr="00CF4C9B">
        <w:rPr>
          <w:rFonts w:eastAsiaTheme="minorEastAsia" w:hAnsiTheme="minorEastAsia" w:cs="宋体" w:hint="eastAsia"/>
          <w:b w:val="0"/>
          <w:kern w:val="0"/>
          <w:sz w:val="32"/>
        </w:rPr>
        <w:t>镕</w:t>
      </w:r>
      <w:r w:rsidRPr="00CF4C9B">
        <w:rPr>
          <w:rFonts w:eastAsia="仿宋_GB2312" w:hAnsiTheme="minorEastAsia" w:cs="宋体" w:hint="eastAsia"/>
          <w:b w:val="0"/>
          <w:kern w:val="0"/>
          <w:sz w:val="32"/>
        </w:rPr>
        <w:t>基、温家宝、贾庆林、曾庆红、李岚清、尉健行、刘延东等党和国家领导人先后亲临学校视察，给予亲切关怀；历届海南省委、省政府领导对学校的建设和发展关怀备至、倾力支持；社会各界和广大海外华人华侨、港澳台同胞捐资兴建办公楼、教学楼、图书馆、学术中心、体育场馆、学生活动中心等重要项目，设立了多项奖（助）学金，有力地推动了学校发展。</w:t>
      </w:r>
    </w:p>
    <w:p w:rsidR="009119DC" w:rsidRPr="00CF4C9B" w:rsidRDefault="009119DC" w:rsidP="00870C22">
      <w:pPr>
        <w:pStyle w:val="123"/>
        <w:spacing w:beforeLines="0" w:afterLines="0" w:line="560" w:lineRule="exact"/>
        <w:ind w:firstLine="643"/>
        <w:rPr>
          <w:rFonts w:eastAsia="仿宋_GB2312" w:hAnsiTheme="minorEastAsia" w:cs="宋体"/>
          <w:b w:val="0"/>
          <w:kern w:val="0"/>
          <w:sz w:val="32"/>
        </w:rPr>
      </w:pPr>
      <w:r w:rsidRPr="00870C22">
        <w:rPr>
          <w:rFonts w:eastAsia="仿宋_GB2312" w:hAnsiTheme="minorEastAsia" w:cs="宋体" w:hint="eastAsia"/>
          <w:kern w:val="0"/>
          <w:sz w:val="32"/>
        </w:rPr>
        <w:t>学校现有海甸、儋州、城西和观</w:t>
      </w:r>
      <w:r w:rsidR="00CF4C9B" w:rsidRPr="00870C22">
        <w:rPr>
          <w:rFonts w:eastAsia="仿宋_GB2312" w:hAnsiTheme="minorEastAsia" w:cs="宋体" w:hint="eastAsia"/>
          <w:kern w:val="0"/>
          <w:sz w:val="32"/>
        </w:rPr>
        <w:t>澜</w:t>
      </w:r>
      <w:r w:rsidRPr="00870C22">
        <w:rPr>
          <w:rFonts w:eastAsia="仿宋_GB2312" w:hAnsiTheme="minorEastAsia" w:cs="宋体" w:hint="eastAsia"/>
          <w:kern w:val="0"/>
          <w:sz w:val="32"/>
        </w:rPr>
        <w:t>湖（在建）四个校区，在岗教职工3765人，专任教师2073人，</w:t>
      </w:r>
      <w:r w:rsidRPr="00CF4C9B">
        <w:rPr>
          <w:rFonts w:eastAsia="仿宋_GB2312" w:hAnsiTheme="minorEastAsia" w:cs="宋体" w:hint="eastAsia"/>
          <w:b w:val="0"/>
          <w:kern w:val="0"/>
          <w:sz w:val="32"/>
        </w:rPr>
        <w:t>其中具有高级职称教师1206人，具有博士学位教师806人，具有海外一年以上访学经历的教师322人。</w:t>
      </w:r>
      <w:r w:rsidRPr="00870C22">
        <w:rPr>
          <w:rFonts w:eastAsia="仿宋_GB2312" w:hAnsiTheme="minorEastAsia" w:cs="宋体" w:hint="eastAsia"/>
          <w:kern w:val="0"/>
          <w:sz w:val="32"/>
        </w:rPr>
        <w:t>现有全日制在校生近38000人，其中普通本科生33000余人，硕士研究生4300余人，博士研究生200余人，国际学生400余人。</w:t>
      </w:r>
      <w:r w:rsidRPr="00CF4C9B">
        <w:rPr>
          <w:rFonts w:eastAsia="仿宋_GB2312" w:hAnsiTheme="minorEastAsia" w:cs="宋体" w:hint="eastAsia"/>
          <w:b w:val="0"/>
          <w:kern w:val="0"/>
          <w:sz w:val="32"/>
        </w:rPr>
        <w:t>现有学科涵盖哲学、经济学、法学、文学、理学、医学、农学、工学、管理学、艺术学等十大门类。</w:t>
      </w:r>
      <w:r w:rsidRPr="00870C22">
        <w:rPr>
          <w:rFonts w:eastAsia="仿宋_GB2312" w:hAnsiTheme="minorEastAsia" w:cs="宋体" w:hint="eastAsia"/>
          <w:kern w:val="0"/>
          <w:sz w:val="32"/>
        </w:rPr>
        <w:t>现有20个学院（部），3</w:t>
      </w:r>
      <w:r w:rsidR="00870C22">
        <w:rPr>
          <w:rFonts w:eastAsia="仿宋_GB2312" w:hAnsiTheme="minorEastAsia" w:cs="宋体" w:hint="eastAsia"/>
          <w:kern w:val="0"/>
          <w:sz w:val="32"/>
        </w:rPr>
        <w:t>个“世界一流学科”</w:t>
      </w:r>
      <w:r w:rsidRPr="00870C22">
        <w:rPr>
          <w:rFonts w:eastAsia="仿宋_GB2312" w:hAnsiTheme="minorEastAsia" w:cs="宋体" w:hint="eastAsia"/>
          <w:kern w:val="0"/>
          <w:sz w:val="32"/>
        </w:rPr>
        <w:t>建设学科</w:t>
      </w:r>
      <w:r w:rsidR="00C365AF" w:rsidRPr="00870C22">
        <w:rPr>
          <w:rFonts w:eastAsia="仿宋_GB2312" w:hAnsiTheme="minorEastAsia" w:cs="宋体" w:hint="eastAsia"/>
          <w:kern w:val="0"/>
          <w:sz w:val="32"/>
        </w:rPr>
        <w:t>（以“作物学”为</w:t>
      </w:r>
      <w:bookmarkStart w:id="1" w:name="OLE_LINK1"/>
      <w:bookmarkStart w:id="2" w:name="OLE_LINK2"/>
      <w:r w:rsidR="00C365AF" w:rsidRPr="00870C22">
        <w:rPr>
          <w:rFonts w:eastAsia="仿宋_GB2312" w:hAnsiTheme="minorEastAsia" w:cs="宋体" w:hint="eastAsia"/>
          <w:kern w:val="0"/>
          <w:sz w:val="32"/>
        </w:rPr>
        <w:t>核心的“热带农业”学科群、</w:t>
      </w:r>
      <w:bookmarkEnd w:id="1"/>
      <w:bookmarkEnd w:id="2"/>
      <w:r w:rsidR="00C365AF" w:rsidRPr="00870C22">
        <w:rPr>
          <w:rFonts w:eastAsia="仿宋_GB2312" w:hAnsiTheme="minorEastAsia" w:cs="宋体" w:hint="eastAsia"/>
          <w:kern w:val="0"/>
          <w:sz w:val="32"/>
        </w:rPr>
        <w:t>以“法学”为核心的“文化旅游”学科群、以“信息与通信工程”为核心的“南海海洋资源利用”学科群）</w:t>
      </w:r>
      <w:r w:rsidRPr="00CF4C9B">
        <w:rPr>
          <w:rFonts w:eastAsia="仿宋_GB2312" w:hAnsiTheme="minorEastAsia" w:cs="宋体" w:hint="eastAsia"/>
          <w:b w:val="0"/>
          <w:kern w:val="0"/>
          <w:sz w:val="32"/>
        </w:rPr>
        <w:t>，3个国家重点学科（含1个培育学科），12个省级特色重点学科；2个博士后科研流动站，10个一级学科博士点、32个一级学科硕士点、15个专业硕士学位点，91个本科专业；拥有2个国家重点实验室（含1个培育基地），16个国家级教学</w:t>
      </w:r>
      <w:r w:rsidRPr="00CF4C9B">
        <w:rPr>
          <w:rFonts w:eastAsia="仿宋_GB2312" w:hAnsiTheme="minorEastAsia" w:cs="宋体" w:hint="eastAsia"/>
          <w:b w:val="0"/>
          <w:kern w:val="0"/>
          <w:sz w:val="32"/>
        </w:rPr>
        <w:lastRenderedPageBreak/>
        <w:t>质量工程项目，1个国家级实验教学示范中心，10个省部级重点实验室，3个省级协同创新中心，4个省部级工程研究中心，1个省级院士工作站，3个省级哲学社会科学重点研究基地；国家级教学团队2个，国家级特色专业8个，国家级精品课程2门，国家级双语教学示范课程1门，全国专业技术人才先进集体2个。</w:t>
      </w:r>
    </w:p>
    <w:p w:rsidR="009119DC" w:rsidRPr="00CF4C9B" w:rsidRDefault="009119DC" w:rsidP="005145CE">
      <w:pPr>
        <w:pStyle w:val="123"/>
        <w:spacing w:beforeLines="0" w:afterLines="0" w:line="560" w:lineRule="exact"/>
        <w:ind w:firstLine="643"/>
        <w:rPr>
          <w:rFonts w:eastAsia="仿宋_GB2312" w:hAnsiTheme="minorEastAsia" w:cs="宋体"/>
          <w:b w:val="0"/>
          <w:kern w:val="0"/>
          <w:sz w:val="32"/>
        </w:rPr>
      </w:pPr>
      <w:r w:rsidRPr="005145CE">
        <w:rPr>
          <w:rFonts w:eastAsia="仿宋_GB2312" w:hAnsiTheme="minorEastAsia" w:cs="宋体" w:hint="eastAsia"/>
          <w:kern w:val="0"/>
          <w:sz w:val="32"/>
        </w:rPr>
        <w:t>学校坚持“突出特色、重点建设、全面发展”的原则，突出“热带、海洋、旅游、特区”四大特色，</w:t>
      </w:r>
      <w:r w:rsidRPr="00CF4C9B">
        <w:rPr>
          <w:rFonts w:eastAsia="仿宋_GB2312" w:hAnsiTheme="minorEastAsia" w:cs="宋体" w:hint="eastAsia"/>
          <w:b w:val="0"/>
          <w:kern w:val="0"/>
          <w:sz w:val="32"/>
        </w:rPr>
        <w:t>立足海南、面向全国、辐射东南亚，凝练学科方向，彰显学科特色，优化学科结构，构建了学科建设目标和国家战略、区域经济社会发展需求相适应的学科专业体系。</w:t>
      </w:r>
    </w:p>
    <w:p w:rsidR="009119DC" w:rsidRPr="005145CE" w:rsidRDefault="009119DC" w:rsidP="00CF4C9B">
      <w:pPr>
        <w:pStyle w:val="123"/>
        <w:spacing w:beforeLines="0" w:afterLines="0" w:line="560" w:lineRule="exact"/>
        <w:ind w:firstLine="640"/>
        <w:rPr>
          <w:rFonts w:eastAsia="仿宋_GB2312" w:hAnsiTheme="minorEastAsia" w:cs="宋体"/>
          <w:kern w:val="0"/>
          <w:sz w:val="32"/>
        </w:rPr>
      </w:pPr>
      <w:r w:rsidRPr="00CF4C9B">
        <w:rPr>
          <w:rFonts w:eastAsia="仿宋_GB2312" w:hAnsiTheme="minorEastAsia" w:cs="宋体" w:hint="eastAsia"/>
          <w:b w:val="0"/>
          <w:kern w:val="0"/>
          <w:sz w:val="32"/>
        </w:rPr>
        <w:t>学校实施开放办学战略，构建了“全方位、多层次、宽领域”的对外交流与合作新格局，已达成合作的境外院校、国际科研机构和高校联盟158所</w:t>
      </w:r>
      <w:r w:rsidR="00CF4C9B">
        <w:rPr>
          <w:rFonts w:eastAsia="仿宋_GB2312" w:hAnsiTheme="minorEastAsia" w:cs="宋体" w:hint="eastAsia"/>
          <w:b w:val="0"/>
          <w:kern w:val="0"/>
          <w:sz w:val="32"/>
        </w:rPr>
        <w:t>（</w:t>
      </w:r>
      <w:r w:rsidRPr="00CF4C9B">
        <w:rPr>
          <w:rFonts w:eastAsia="仿宋_GB2312" w:hAnsiTheme="minorEastAsia" w:cs="宋体" w:hint="eastAsia"/>
          <w:b w:val="0"/>
          <w:kern w:val="0"/>
          <w:sz w:val="32"/>
        </w:rPr>
        <w:t>个</w:t>
      </w:r>
      <w:r w:rsidR="00CF4C9B">
        <w:rPr>
          <w:rFonts w:eastAsia="仿宋_GB2312" w:hAnsiTheme="minorEastAsia" w:cs="宋体" w:hint="eastAsia"/>
          <w:b w:val="0"/>
          <w:kern w:val="0"/>
          <w:sz w:val="32"/>
        </w:rPr>
        <w:t>）</w:t>
      </w:r>
      <w:r w:rsidRPr="00CF4C9B">
        <w:rPr>
          <w:rFonts w:eastAsia="仿宋_GB2312" w:hAnsiTheme="minorEastAsia" w:cs="宋体" w:hint="eastAsia"/>
          <w:b w:val="0"/>
          <w:kern w:val="0"/>
          <w:sz w:val="32"/>
        </w:rPr>
        <w:t>，分别来自33个国家和地区。</w:t>
      </w:r>
      <w:r w:rsidRPr="005145CE">
        <w:rPr>
          <w:rFonts w:eastAsia="仿宋_GB2312" w:hAnsiTheme="minorEastAsia" w:cs="宋体" w:hint="eastAsia"/>
          <w:kern w:val="0"/>
          <w:sz w:val="32"/>
        </w:rPr>
        <w:t>学校入选教育部第二批来华留学示范基地，已建成了国际学生教育“学士-硕士-博士”完整的培养体系。2017年与美国亚利桑那州立大学合作设立“海南大学亚利桑那州立大学联合国际旅游学院”。</w:t>
      </w:r>
    </w:p>
    <w:p w:rsidR="00D12ADC" w:rsidRDefault="009119DC" w:rsidP="00D12ADC">
      <w:pPr>
        <w:pStyle w:val="123"/>
        <w:spacing w:beforeLines="0" w:afterLines="0" w:line="560" w:lineRule="exact"/>
        <w:ind w:firstLine="640"/>
        <w:rPr>
          <w:rFonts w:eastAsia="仿宋_GB2312" w:hAnsiTheme="minorEastAsia" w:cs="宋体"/>
          <w:b w:val="0"/>
          <w:kern w:val="0"/>
          <w:sz w:val="32"/>
        </w:rPr>
      </w:pPr>
      <w:r w:rsidRPr="00CF4C9B">
        <w:rPr>
          <w:rFonts w:eastAsia="仿宋_GB2312" w:hAnsiTheme="minorEastAsia" w:cs="宋体" w:hint="eastAsia"/>
          <w:b w:val="0"/>
          <w:kern w:val="0"/>
          <w:sz w:val="32"/>
        </w:rPr>
        <w:t>学校顺应形势的发展变化和高等教育改革发展的潮流，牢牢抓住“一带一路”、海洋强国、海南国际旅游岛建设三大机遇，以习近平新时代中国特色社会主义思想和党的十九大精神为指引，深入贯彻全国全省高校思想政治工作会议精神，加快推进学校转型升级和“双一流”建设步伐，实现内涵式发展，努力在“世</w:t>
      </w:r>
      <w:r w:rsidRPr="00CF4C9B">
        <w:rPr>
          <w:rFonts w:eastAsia="仿宋_GB2312" w:hAnsiTheme="minorEastAsia" w:cs="宋体" w:hint="eastAsia"/>
          <w:b w:val="0"/>
          <w:kern w:val="0"/>
          <w:sz w:val="32"/>
        </w:rPr>
        <w:lastRenderedPageBreak/>
        <w:t>界一流学科”建设、“部省合建”等重点支持建设中，把学校建设成为高质量人才培养基地、高水平科学研究基地、高层次社会服务基地和高品位文化传承创新基地和高规格国际合作交流基地，把学校建设成为特色鲜明、国内一流、国际知名的综合性研究型</w:t>
      </w:r>
      <w:r w:rsidR="00CF4C9B">
        <w:rPr>
          <w:rFonts w:eastAsia="仿宋_GB2312" w:hAnsiTheme="minorEastAsia" w:cs="宋体" w:hint="eastAsia"/>
          <w:b w:val="0"/>
          <w:kern w:val="0"/>
          <w:sz w:val="32"/>
        </w:rPr>
        <w:t>大学，为建设经济繁荣、社会文明、生态宜居、人民幸福的美好新海南做</w:t>
      </w:r>
      <w:r w:rsidRPr="00CF4C9B">
        <w:rPr>
          <w:rFonts w:eastAsia="仿宋_GB2312" w:hAnsiTheme="minorEastAsia" w:cs="宋体" w:hint="eastAsia"/>
          <w:b w:val="0"/>
          <w:kern w:val="0"/>
          <w:sz w:val="32"/>
        </w:rPr>
        <w:t>出新的更大的贡献。</w:t>
      </w:r>
    </w:p>
    <w:p w:rsidR="00203967" w:rsidRPr="006044EE" w:rsidRDefault="00D12ADC" w:rsidP="006044EE">
      <w:pPr>
        <w:pStyle w:val="123"/>
        <w:spacing w:beforeLines="0" w:afterLines="0" w:line="560" w:lineRule="exact"/>
        <w:ind w:firstLine="640"/>
        <w:rPr>
          <w:rFonts w:eastAsia="仿宋_GB2312" w:hAnsiTheme="minorEastAsia" w:cs="宋体"/>
          <w:b w:val="0"/>
          <w:kern w:val="0"/>
          <w:sz w:val="32"/>
        </w:rPr>
      </w:pPr>
      <w:r>
        <w:rPr>
          <w:rFonts w:eastAsia="仿宋_GB2312" w:hAnsiTheme="minorEastAsia" w:cs="宋体" w:hint="eastAsia"/>
          <w:b w:val="0"/>
          <w:kern w:val="0"/>
          <w:sz w:val="32"/>
        </w:rPr>
        <w:t>（本</w:t>
      </w:r>
      <w:r w:rsidR="009119DC" w:rsidRPr="00CF4C9B">
        <w:rPr>
          <w:rFonts w:eastAsia="仿宋_GB2312" w:hAnsiTheme="minorEastAsia" w:cs="宋体" w:hint="eastAsia"/>
          <w:b w:val="0"/>
          <w:kern w:val="0"/>
          <w:sz w:val="32"/>
        </w:rPr>
        <w:t>数据主要来源为高基报表，主体更新至2018年10月）</w:t>
      </w:r>
    </w:p>
    <w:sectPr w:rsidR="00203967" w:rsidRPr="006044EE" w:rsidSect="00AA6BCB">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BD2" w:rsidRDefault="00D06BD2" w:rsidP="00AA6BCB">
      <w:r>
        <w:separator/>
      </w:r>
    </w:p>
  </w:endnote>
  <w:endnote w:type="continuationSeparator" w:id="1">
    <w:p w:rsidR="00D06BD2" w:rsidRDefault="00D06BD2" w:rsidP="00AA6B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64555"/>
      <w:docPartObj>
        <w:docPartGallery w:val="Page Numbers (Bottom of Page)"/>
        <w:docPartUnique/>
      </w:docPartObj>
    </w:sdtPr>
    <w:sdtContent>
      <w:sdt>
        <w:sdtPr>
          <w:id w:val="171357217"/>
          <w:docPartObj>
            <w:docPartGallery w:val="Page Numbers (Top of Page)"/>
            <w:docPartUnique/>
          </w:docPartObj>
        </w:sdtPr>
        <w:sdtContent>
          <w:p w:rsidR="00870C22" w:rsidRDefault="00870C22">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316E74">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16E74">
              <w:rPr>
                <w:b/>
                <w:noProof/>
              </w:rPr>
              <w:t>16</w:t>
            </w:r>
            <w:r>
              <w:rPr>
                <w:b/>
                <w:sz w:val="24"/>
                <w:szCs w:val="24"/>
              </w:rPr>
              <w:fldChar w:fldCharType="end"/>
            </w:r>
          </w:p>
        </w:sdtContent>
      </w:sdt>
    </w:sdtContent>
  </w:sdt>
  <w:p w:rsidR="00870C22" w:rsidRDefault="00870C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BD2" w:rsidRDefault="00D06BD2" w:rsidP="00AA6BCB">
      <w:r>
        <w:separator/>
      </w:r>
    </w:p>
  </w:footnote>
  <w:footnote w:type="continuationSeparator" w:id="1">
    <w:p w:rsidR="00D06BD2" w:rsidRDefault="00D06BD2" w:rsidP="00AA6B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6BCB"/>
    <w:rsid w:val="00106C94"/>
    <w:rsid w:val="00134B2B"/>
    <w:rsid w:val="00203967"/>
    <w:rsid w:val="0026705F"/>
    <w:rsid w:val="002A2A58"/>
    <w:rsid w:val="003138AD"/>
    <w:rsid w:val="00316E74"/>
    <w:rsid w:val="0032466A"/>
    <w:rsid w:val="003762D8"/>
    <w:rsid w:val="003F737A"/>
    <w:rsid w:val="004342A3"/>
    <w:rsid w:val="004B0C8B"/>
    <w:rsid w:val="005145CE"/>
    <w:rsid w:val="005F1116"/>
    <w:rsid w:val="006044EE"/>
    <w:rsid w:val="00624B20"/>
    <w:rsid w:val="006D7BFF"/>
    <w:rsid w:val="007169FA"/>
    <w:rsid w:val="00791763"/>
    <w:rsid w:val="00870C22"/>
    <w:rsid w:val="009119DC"/>
    <w:rsid w:val="00A46766"/>
    <w:rsid w:val="00A7231A"/>
    <w:rsid w:val="00AA6BCB"/>
    <w:rsid w:val="00BE2ABD"/>
    <w:rsid w:val="00C365AF"/>
    <w:rsid w:val="00C46495"/>
    <w:rsid w:val="00CF4C9B"/>
    <w:rsid w:val="00D06BD2"/>
    <w:rsid w:val="00D12ADC"/>
    <w:rsid w:val="00DF0E2E"/>
    <w:rsid w:val="00F901FE"/>
    <w:rsid w:val="00FE39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8AD"/>
    <w:pPr>
      <w:widowControl w:val="0"/>
      <w:jc w:val="both"/>
    </w:pPr>
  </w:style>
  <w:style w:type="paragraph" w:styleId="1">
    <w:name w:val="heading 1"/>
    <w:basedOn w:val="a"/>
    <w:link w:val="1Char"/>
    <w:uiPriority w:val="9"/>
    <w:qFormat/>
    <w:rsid w:val="00134B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6B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6BCB"/>
    <w:rPr>
      <w:sz w:val="18"/>
      <w:szCs w:val="18"/>
    </w:rPr>
  </w:style>
  <w:style w:type="paragraph" w:styleId="a4">
    <w:name w:val="footer"/>
    <w:basedOn w:val="a"/>
    <w:link w:val="Char0"/>
    <w:uiPriority w:val="99"/>
    <w:unhideWhenUsed/>
    <w:rsid w:val="00AA6BCB"/>
    <w:pPr>
      <w:tabs>
        <w:tab w:val="center" w:pos="4153"/>
        <w:tab w:val="right" w:pos="8306"/>
      </w:tabs>
      <w:snapToGrid w:val="0"/>
      <w:jc w:val="left"/>
    </w:pPr>
    <w:rPr>
      <w:sz w:val="18"/>
      <w:szCs w:val="18"/>
    </w:rPr>
  </w:style>
  <w:style w:type="character" w:customStyle="1" w:styleId="Char0">
    <w:name w:val="页脚 Char"/>
    <w:basedOn w:val="a0"/>
    <w:link w:val="a4"/>
    <w:uiPriority w:val="99"/>
    <w:rsid w:val="00AA6BCB"/>
    <w:rPr>
      <w:sz w:val="18"/>
      <w:szCs w:val="18"/>
    </w:rPr>
  </w:style>
  <w:style w:type="paragraph" w:customStyle="1" w:styleId="123">
    <w:name w:val="123二级"/>
    <w:basedOn w:val="a"/>
    <w:qFormat/>
    <w:rsid w:val="009119DC"/>
    <w:pPr>
      <w:spacing w:beforeLines="50" w:afterLines="50"/>
      <w:ind w:firstLineChars="200" w:firstLine="200"/>
      <w:outlineLvl w:val="1"/>
    </w:pPr>
    <w:rPr>
      <w:rFonts w:ascii="仿宋_GB2312" w:eastAsia="宋体" w:hAnsi="仿宋" w:cs="Times New Roman"/>
      <w:b/>
      <w:sz w:val="28"/>
      <w:szCs w:val="32"/>
    </w:rPr>
  </w:style>
  <w:style w:type="character" w:customStyle="1" w:styleId="1Char">
    <w:name w:val="标题 1 Char"/>
    <w:basedOn w:val="a0"/>
    <w:link w:val="1"/>
    <w:uiPriority w:val="9"/>
    <w:rsid w:val="00134B2B"/>
    <w:rPr>
      <w:rFonts w:ascii="宋体" w:eastAsia="宋体" w:hAnsi="宋体" w:cs="宋体"/>
      <w:b/>
      <w:bCs/>
      <w:kern w:val="36"/>
      <w:sz w:val="48"/>
      <w:szCs w:val="48"/>
    </w:rPr>
  </w:style>
  <w:style w:type="paragraph" w:styleId="a5">
    <w:name w:val="Normal (Web)"/>
    <w:basedOn w:val="a"/>
    <w:uiPriority w:val="99"/>
    <w:unhideWhenUsed/>
    <w:rsid w:val="00134B2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34B2B"/>
    <w:rPr>
      <w:b/>
      <w:bCs/>
    </w:rPr>
  </w:style>
  <w:style w:type="paragraph" w:styleId="a7">
    <w:name w:val="Date"/>
    <w:basedOn w:val="a"/>
    <w:next w:val="a"/>
    <w:link w:val="Char1"/>
    <w:uiPriority w:val="99"/>
    <w:semiHidden/>
    <w:unhideWhenUsed/>
    <w:rsid w:val="00203967"/>
    <w:pPr>
      <w:ind w:leftChars="2500" w:left="100"/>
    </w:pPr>
  </w:style>
  <w:style w:type="character" w:customStyle="1" w:styleId="Char1">
    <w:name w:val="日期 Char"/>
    <w:basedOn w:val="a0"/>
    <w:link w:val="a7"/>
    <w:uiPriority w:val="99"/>
    <w:semiHidden/>
    <w:rsid w:val="00203967"/>
  </w:style>
</w:styles>
</file>

<file path=word/webSettings.xml><?xml version="1.0" encoding="utf-8"?>
<w:webSettings xmlns:r="http://schemas.openxmlformats.org/officeDocument/2006/relationships" xmlns:w="http://schemas.openxmlformats.org/wordprocessingml/2006/main">
  <w:divs>
    <w:div w:id="624121986">
      <w:bodyDiv w:val="1"/>
      <w:marLeft w:val="0"/>
      <w:marRight w:val="0"/>
      <w:marTop w:val="0"/>
      <w:marBottom w:val="0"/>
      <w:divBdr>
        <w:top w:val="none" w:sz="0" w:space="0" w:color="auto"/>
        <w:left w:val="none" w:sz="0" w:space="0" w:color="auto"/>
        <w:bottom w:val="none" w:sz="0" w:space="0" w:color="auto"/>
        <w:right w:val="none" w:sz="0" w:space="0" w:color="auto"/>
      </w:divBdr>
    </w:div>
    <w:div w:id="1779911942">
      <w:bodyDiv w:val="1"/>
      <w:marLeft w:val="0"/>
      <w:marRight w:val="0"/>
      <w:marTop w:val="0"/>
      <w:marBottom w:val="0"/>
      <w:divBdr>
        <w:top w:val="none" w:sz="0" w:space="0" w:color="auto"/>
        <w:left w:val="none" w:sz="0" w:space="0" w:color="auto"/>
        <w:bottom w:val="none" w:sz="0" w:space="0" w:color="auto"/>
        <w:right w:val="none" w:sz="0" w:space="0" w:color="auto"/>
      </w:divBdr>
    </w:div>
    <w:div w:id="1916814395">
      <w:bodyDiv w:val="1"/>
      <w:marLeft w:val="0"/>
      <w:marRight w:val="0"/>
      <w:marTop w:val="0"/>
      <w:marBottom w:val="0"/>
      <w:divBdr>
        <w:top w:val="none" w:sz="0" w:space="0" w:color="auto"/>
        <w:left w:val="none" w:sz="0" w:space="0" w:color="auto"/>
        <w:bottom w:val="none" w:sz="0" w:space="0" w:color="auto"/>
        <w:right w:val="none" w:sz="0" w:space="0" w:color="auto"/>
      </w:divBdr>
      <w:divsChild>
        <w:div w:id="1073895947">
          <w:marLeft w:val="0"/>
          <w:marRight w:val="0"/>
          <w:marTop w:val="0"/>
          <w:marBottom w:val="0"/>
          <w:divBdr>
            <w:top w:val="none" w:sz="0" w:space="0" w:color="auto"/>
            <w:left w:val="none" w:sz="0" w:space="0" w:color="auto"/>
            <w:bottom w:val="none" w:sz="0" w:space="0" w:color="auto"/>
            <w:right w:val="none" w:sz="0" w:space="0" w:color="auto"/>
          </w:divBdr>
          <w:divsChild>
            <w:div w:id="1259018280">
              <w:marLeft w:val="0"/>
              <w:marRight w:val="0"/>
              <w:marTop w:val="0"/>
              <w:marBottom w:val="0"/>
              <w:divBdr>
                <w:top w:val="none" w:sz="0" w:space="0" w:color="auto"/>
                <w:left w:val="none" w:sz="0" w:space="0" w:color="auto"/>
                <w:bottom w:val="none" w:sz="0" w:space="0" w:color="auto"/>
                <w:right w:val="none" w:sz="0" w:space="0" w:color="auto"/>
              </w:divBdr>
              <w:divsChild>
                <w:div w:id="17348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8D569-6B9F-42E1-942C-EF2DA8D0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16</Pages>
  <Words>1264</Words>
  <Characters>7208</Characters>
  <Application>Microsoft Office Word</Application>
  <DocSecurity>0</DocSecurity>
  <Lines>60</Lines>
  <Paragraphs>16</Paragraphs>
  <ScaleCrop>false</ScaleCrop>
  <Company>Microsoft</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徐小华</dc:creator>
  <cp:keywords/>
  <dc:description/>
  <cp:lastModifiedBy>徐小华</cp:lastModifiedBy>
  <cp:revision>16</cp:revision>
  <cp:lastPrinted>2018-10-24T14:37:00Z</cp:lastPrinted>
  <dcterms:created xsi:type="dcterms:W3CDTF">2018-10-24T13:05:00Z</dcterms:created>
  <dcterms:modified xsi:type="dcterms:W3CDTF">2018-10-27T07:59:00Z</dcterms:modified>
</cp:coreProperties>
</file>